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764" w:rsidRPr="004E36AD" w:rsidRDefault="00995764" w:rsidP="00995764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1.- ORDEN Y CONVOCATORIA:</w:t>
      </w:r>
    </w:p>
    <w:p w:rsidR="004E36AD" w:rsidRPr="004E36AD" w:rsidRDefault="004E36AD" w:rsidP="004E36AD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/>
          <w:bCs/>
        </w:rPr>
        <w:t>Orden 181/2017</w:t>
      </w:r>
      <w:r w:rsidRPr="004E36AD">
        <w:rPr>
          <w:rFonts w:ascii="Arial" w:hAnsi="Arial" w:cs="Arial"/>
          <w:bCs/>
        </w:rPr>
        <w:t xml:space="preserve">, de 23 de octubre, de la Consejería de Economía, Empresas y Empleo, por la que se modifica la Orden 67/2017, de 21 de marzo, por la que se establecen las </w:t>
      </w:r>
      <w:r w:rsidRPr="004E36AD">
        <w:rPr>
          <w:rFonts w:ascii="Arial" w:hAnsi="Arial" w:cs="Arial"/>
          <w:b/>
          <w:bCs/>
        </w:rPr>
        <w:t>bases reguladoras</w:t>
      </w:r>
      <w:r w:rsidRPr="004E36AD">
        <w:rPr>
          <w:rFonts w:ascii="Arial" w:hAnsi="Arial" w:cs="Arial"/>
          <w:bCs/>
        </w:rPr>
        <w:t xml:space="preserve"> de las </w:t>
      </w:r>
      <w:r w:rsidRPr="004E36AD">
        <w:rPr>
          <w:rFonts w:ascii="Arial" w:hAnsi="Arial" w:cs="Arial"/>
          <w:b/>
          <w:bCs/>
        </w:rPr>
        <w:t>ayudas para el desarrollo de planes individuales de promoción internacional</w:t>
      </w:r>
      <w:r w:rsidRPr="004E36AD">
        <w:rPr>
          <w:rFonts w:ascii="Arial" w:hAnsi="Arial" w:cs="Arial"/>
          <w:bCs/>
        </w:rPr>
        <w:t xml:space="preserve"> convocadas por el Instituto de Promoción Exterior de Castilla-La Mancha para promover y consolidar la actividad exportadora de las empresas (DOCM nº 212, de 02-11-2017).</w:t>
      </w:r>
    </w:p>
    <w:p w:rsidR="004E36AD" w:rsidRPr="004E36AD" w:rsidRDefault="004E36AD" w:rsidP="004E36AD">
      <w:pPr>
        <w:pBdr>
          <w:bottom w:val="dashSmallGap" w:sz="4" w:space="1" w:color="auto"/>
        </w:pBd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/>
          <w:bCs/>
        </w:rPr>
        <w:t>Resolución</w:t>
      </w:r>
      <w:r w:rsidRPr="004E36AD">
        <w:rPr>
          <w:rFonts w:ascii="Arial" w:hAnsi="Arial" w:cs="Arial"/>
          <w:bCs/>
        </w:rPr>
        <w:t xml:space="preserve"> de 02/11/2017, del Instituto de Promoción Exterior de Castilla-La Mancha, por la que se aprueba la </w:t>
      </w:r>
      <w:r w:rsidRPr="004E36AD">
        <w:rPr>
          <w:rFonts w:ascii="Arial" w:hAnsi="Arial" w:cs="Arial"/>
          <w:b/>
          <w:bCs/>
        </w:rPr>
        <w:t>convocatoria</w:t>
      </w:r>
      <w:r w:rsidRPr="004E36AD">
        <w:rPr>
          <w:rFonts w:ascii="Arial" w:hAnsi="Arial" w:cs="Arial"/>
          <w:bCs/>
        </w:rPr>
        <w:t xml:space="preserve"> de concesión de ayudas, al amparo de la Orden 67/2017, de 21 de marzo, de la Consejería de Economía, Empresas y Empleo, por la que se establecen las bases reguladoras de las ayudas para el </w:t>
      </w:r>
      <w:r w:rsidRPr="004E36AD">
        <w:rPr>
          <w:rFonts w:ascii="Arial" w:hAnsi="Arial" w:cs="Arial"/>
          <w:b/>
          <w:bCs/>
        </w:rPr>
        <w:t>desarrollo de planes individuales de promoción internacional</w:t>
      </w:r>
      <w:r w:rsidRPr="004E36AD">
        <w:rPr>
          <w:rFonts w:ascii="Arial" w:hAnsi="Arial" w:cs="Arial"/>
          <w:bCs/>
        </w:rPr>
        <w:t xml:space="preserve"> convocadas por el Instituto de Promoción Exterior de Castilla-La Mancha para promover y consolidar la actividad exportadora de las empresas, cofinanciables en un 80% por el Fondo Europeo de Desarrollo Regional, en el marco </w:t>
      </w:r>
      <w:r w:rsidRPr="006A68C6">
        <w:rPr>
          <w:rFonts w:ascii="Arial" w:hAnsi="Arial" w:cs="Arial"/>
          <w:bCs/>
        </w:rPr>
        <w:t>del Programa Operativo FEDER 2014-2020 de Castilla-La Mancha (DOCM nº 216, de 08-11-2017).</w:t>
      </w:r>
      <w:r w:rsidR="004776D3" w:rsidRPr="006A68C6">
        <w:rPr>
          <w:rFonts w:ascii="Arial" w:hAnsi="Arial" w:cs="Arial"/>
          <w:bCs/>
        </w:rPr>
        <w:t xml:space="preserve"> 2ª Convocatoria 2017</w:t>
      </w:r>
    </w:p>
    <w:p w:rsidR="004E36AD" w:rsidRPr="004E36AD" w:rsidRDefault="004E36AD" w:rsidP="004E36A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2.- ÓRGANO GESTOR:</w:t>
      </w:r>
      <w:r w:rsidRPr="004E36AD">
        <w:rPr>
          <w:rFonts w:ascii="Arial" w:hAnsi="Arial" w:cs="Arial"/>
          <w:b/>
          <w:bCs/>
        </w:rPr>
        <w:tab/>
      </w:r>
    </w:p>
    <w:p w:rsidR="004E36AD" w:rsidRPr="004E36AD" w:rsidRDefault="004E36AD" w:rsidP="004E36AD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>Instituto de Promoción Exterior de Castilla-La Mancha (IPEX).</w:t>
      </w:r>
    </w:p>
    <w:p w:rsidR="004E36AD" w:rsidRPr="004E36AD" w:rsidRDefault="004E36AD" w:rsidP="004E36AD">
      <w:pPr>
        <w:spacing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>Consejería de Economía, Empresas y Empleo.</w:t>
      </w:r>
    </w:p>
    <w:p w:rsidR="004E36AD" w:rsidRPr="004E36AD" w:rsidRDefault="004E36AD" w:rsidP="004E36A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3.- PRESUPUESTO:</w:t>
      </w: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4E36AD">
        <w:rPr>
          <w:rFonts w:ascii="Arial" w:hAnsi="Arial" w:cs="Arial"/>
          <w:b/>
          <w:bCs/>
        </w:rPr>
        <w:t>350.000,00 euros</w:t>
      </w: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4.- PLAZO PRESENTACIÓN DE SOLICITUDES:</w:t>
      </w: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>Hasta el 26 de diciembre de 2017</w:t>
      </w: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5.- TIPOS DE AYUDAS:</w:t>
      </w: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 xml:space="preserve">Ayuda para la realización de acciones individuales de promoción internacional. </w:t>
      </w:r>
    </w:p>
    <w:p w:rsidR="004E36AD" w:rsidRPr="004E36AD" w:rsidRDefault="004E36AD" w:rsidP="004E36AD">
      <w:pPr>
        <w:tabs>
          <w:tab w:val="right" w:pos="8504"/>
        </w:tabs>
        <w:spacing w:after="0" w:line="240" w:lineRule="auto"/>
        <w:jc w:val="both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>40% pymes, 20% grandes empresas. Ayuda máxima 8.000,00 euros</w:t>
      </w:r>
      <w:r w:rsidR="006A68C6">
        <w:rPr>
          <w:rFonts w:ascii="Arial" w:hAnsi="Arial" w:cs="Arial"/>
          <w:bCs/>
        </w:rPr>
        <w:t>.</w:t>
      </w:r>
      <w:r w:rsidRPr="004E36AD">
        <w:rPr>
          <w:rFonts w:ascii="Arial" w:hAnsi="Arial" w:cs="Arial"/>
          <w:bCs/>
        </w:rPr>
        <w:t xml:space="preserve"> </w:t>
      </w:r>
    </w:p>
    <w:p w:rsidR="004E36AD" w:rsidRPr="004E36AD" w:rsidRDefault="004E36AD" w:rsidP="004E36AD">
      <w:pPr>
        <w:tabs>
          <w:tab w:val="right" w:pos="8504"/>
        </w:tabs>
        <w:spacing w:before="120" w:after="0" w:line="240" w:lineRule="auto"/>
        <w:jc w:val="both"/>
        <w:rPr>
          <w:rFonts w:ascii="Arial" w:hAnsi="Arial" w:cs="Arial"/>
          <w:bCs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6.- CRITERIOS ITI:</w:t>
      </w:r>
    </w:p>
    <w:p w:rsidR="004E36AD" w:rsidRPr="004E36AD" w:rsidRDefault="004E36AD" w:rsidP="004E36AD">
      <w:pPr>
        <w:pStyle w:val="Textoindependiente2"/>
        <w:rPr>
          <w:rFonts w:ascii="Arial" w:hAnsi="Arial" w:cs="Arial"/>
          <w:color w:val="000000" w:themeColor="text1"/>
          <w:sz w:val="22"/>
          <w:szCs w:val="22"/>
        </w:rPr>
      </w:pPr>
    </w:p>
    <w:p w:rsidR="004E36AD" w:rsidRPr="004E36AD" w:rsidRDefault="004E36AD" w:rsidP="004E36AD">
      <w:pPr>
        <w:pStyle w:val="Textoindependiente2"/>
        <w:rPr>
          <w:rFonts w:ascii="Arial" w:hAnsi="Arial" w:cs="Arial"/>
          <w:b/>
          <w:color w:val="000000" w:themeColor="text1"/>
          <w:sz w:val="22"/>
          <w:szCs w:val="22"/>
        </w:rPr>
      </w:pPr>
      <w:r w:rsidRPr="004E36AD">
        <w:rPr>
          <w:rFonts w:ascii="Arial" w:hAnsi="Arial" w:cs="Arial"/>
          <w:color w:val="000000" w:themeColor="text1"/>
          <w:sz w:val="22"/>
          <w:szCs w:val="22"/>
        </w:rPr>
        <w:t>Si el solicitante realiza su actividad económica en cualquier municipio de los incluidos en el Anexo del Decreto 31/2017, de 25 de abril</w:t>
      </w:r>
      <w:r w:rsidRPr="004E36AD">
        <w:rPr>
          <w:rFonts w:ascii="Arial" w:hAnsi="Arial"/>
          <w:color w:val="000000" w:themeColor="text1"/>
          <w:sz w:val="22"/>
          <w:szCs w:val="22"/>
        </w:rPr>
        <w:t xml:space="preserve">, </w:t>
      </w:r>
      <w:r w:rsidRPr="004E36AD">
        <w:rPr>
          <w:rFonts w:ascii="Arial" w:hAnsi="Arial" w:cs="Arial"/>
          <w:color w:val="000000" w:themeColor="text1"/>
          <w:sz w:val="22"/>
          <w:szCs w:val="22"/>
        </w:rPr>
        <w:t xml:space="preserve">por el que se establece el procedimiento de gobernanza de la Inversión Territorial Integrada (ITI) de Castilla-La Mancha para el período de programación 2014-2020, o en aquellos municipios que, en su caso, se determine en posteriores periodos de programación. Se valorará con </w:t>
      </w:r>
      <w:r w:rsidRPr="004E36AD">
        <w:rPr>
          <w:rFonts w:ascii="Arial" w:hAnsi="Arial" w:cs="Arial"/>
          <w:b/>
          <w:color w:val="000000" w:themeColor="text1"/>
          <w:sz w:val="22"/>
          <w:szCs w:val="22"/>
        </w:rPr>
        <w:t>12 puntos.</w:t>
      </w:r>
    </w:p>
    <w:p w:rsidR="004E36AD" w:rsidRPr="004E36AD" w:rsidRDefault="004E36AD" w:rsidP="004E36AD">
      <w:pPr>
        <w:pStyle w:val="Textoindependiente2"/>
        <w:rPr>
          <w:rFonts w:ascii="Arial" w:hAnsi="Arial" w:cs="Arial"/>
          <w:color w:val="000000" w:themeColor="text1"/>
          <w:sz w:val="22"/>
          <w:szCs w:val="22"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7.- FECHA DE RESOLUCIÓN DE LA CONVOCATORIA:</w:t>
      </w:r>
    </w:p>
    <w:p w:rsidR="004E36AD" w:rsidRPr="004E36AD" w:rsidRDefault="004E36AD" w:rsidP="004E36AD">
      <w:pPr>
        <w:spacing w:before="120" w:line="240" w:lineRule="auto"/>
        <w:rPr>
          <w:rFonts w:ascii="Arial" w:hAnsi="Arial" w:cs="Arial"/>
          <w:bCs/>
        </w:rPr>
      </w:pPr>
      <w:r w:rsidRPr="004E36AD">
        <w:rPr>
          <w:rFonts w:ascii="Arial" w:hAnsi="Arial" w:cs="Arial"/>
          <w:bCs/>
        </w:rPr>
        <w:t>Fecha de la resolución de la convocatoria 02/11/2017. Plazo para resolver 4 meses desde la publicación.</w:t>
      </w:r>
    </w:p>
    <w:p w:rsidR="004E36AD" w:rsidRPr="004E36AD" w:rsidRDefault="004E36AD" w:rsidP="004E36AD">
      <w:pPr>
        <w:spacing w:before="120" w:line="240" w:lineRule="auto"/>
        <w:rPr>
          <w:rFonts w:ascii="Arial" w:hAnsi="Arial" w:cs="Arial"/>
        </w:rPr>
      </w:pPr>
    </w:p>
    <w:p w:rsid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</w:p>
    <w:p w:rsidR="004E36AD" w:rsidRPr="004E36AD" w:rsidRDefault="004E36AD" w:rsidP="004E36AD">
      <w:pPr>
        <w:pBdr>
          <w:bottom w:val="double" w:sz="4" w:space="1" w:color="2E74B5" w:themeColor="accent1" w:themeShade="BF"/>
        </w:pBdr>
        <w:spacing w:after="0" w:line="240" w:lineRule="auto"/>
        <w:rPr>
          <w:rFonts w:ascii="Arial" w:hAnsi="Arial" w:cs="Arial"/>
          <w:b/>
          <w:bCs/>
          <w:color w:val="2F5496" w:themeColor="accent5" w:themeShade="BF"/>
        </w:rPr>
      </w:pPr>
      <w:r w:rsidRPr="004E36AD">
        <w:rPr>
          <w:rFonts w:ascii="Arial" w:hAnsi="Arial" w:cs="Arial"/>
          <w:b/>
          <w:bCs/>
          <w:color w:val="2F5496" w:themeColor="accent5" w:themeShade="BF"/>
        </w:rPr>
        <w:t>8.- RESULTADOS EN ZONAS ITI:</w:t>
      </w:r>
    </w:p>
    <w:p w:rsidR="00C350CC" w:rsidRDefault="00C350CC" w:rsidP="00C350CC"/>
    <w:tbl>
      <w:tblPr>
        <w:tblW w:w="7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16"/>
        <w:gridCol w:w="2361"/>
        <w:gridCol w:w="2463"/>
      </w:tblGrid>
      <w:tr w:rsidR="000872EE" w:rsidRPr="000872EE" w:rsidTr="000872EE">
        <w:trPr>
          <w:trHeight w:val="642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66"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es-ES"/>
              </w:rPr>
              <w:t>IPEX</w:t>
            </w:r>
          </w:p>
        </w:tc>
      </w:tr>
      <w:tr w:rsidR="000872EE" w:rsidRPr="000872EE" w:rsidTr="000872EE">
        <w:trPr>
          <w:trHeight w:val="1005"/>
          <w:jc w:val="center"/>
        </w:trPr>
        <w:tc>
          <w:tcPr>
            <w:tcW w:w="7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 xml:space="preserve">Resolución de 02/11/2017, ayudas para el desarrollo de planes individuales de promoción internacional - </w:t>
            </w:r>
            <w:r w:rsidRPr="00087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br/>
            </w:r>
            <w:r w:rsidRPr="006A68C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ES"/>
              </w:rPr>
              <w:t>2ª Convocatoria 2017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Núm. Convocatoria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PEP</w:t>
            </w:r>
          </w:p>
        </w:tc>
      </w:tr>
      <w:tr w:rsidR="000872EE" w:rsidRPr="000872EE" w:rsidTr="006A68C6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OOAA/7000001338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OOAA/0000001338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Beneficiarios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ES"/>
              </w:rPr>
              <w:t>Importe Concedido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Convocatoria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64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265.438,34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Total ITI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bookmarkStart w:id="0" w:name="_GoBack"/>
            <w:bookmarkEnd w:id="0"/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8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43.332,51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Albacete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6.700,00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Ciudad Real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4.748,00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Cuenca&lt;2000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0,00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Cuenca&gt;2000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16.000,00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Guadalajara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6.761,83</w:t>
            </w:r>
          </w:p>
        </w:tc>
      </w:tr>
      <w:tr w:rsidR="000872EE" w:rsidRPr="000872EE" w:rsidTr="000872EE">
        <w:trPr>
          <w:trHeight w:val="402"/>
          <w:jc w:val="center"/>
        </w:trPr>
        <w:tc>
          <w:tcPr>
            <w:tcW w:w="2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ITI Toledo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72EE" w:rsidRPr="000872EE" w:rsidRDefault="000872EE" w:rsidP="000872E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</w:pPr>
            <w:r w:rsidRPr="000872E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ES"/>
              </w:rPr>
              <w:t>9.122,68</w:t>
            </w:r>
          </w:p>
        </w:tc>
      </w:tr>
    </w:tbl>
    <w:p w:rsidR="004776D3" w:rsidRDefault="004776D3" w:rsidP="004776D3"/>
    <w:sectPr w:rsidR="004776D3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7C1" w:rsidRDefault="007A37C1" w:rsidP="007A37C1">
      <w:pPr>
        <w:spacing w:after="0" w:line="240" w:lineRule="auto"/>
      </w:pPr>
      <w:r>
        <w:separator/>
      </w:r>
    </w:p>
  </w:endnote>
  <w:end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436012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A37C1" w:rsidRPr="007A37C1" w:rsidRDefault="007A37C1">
        <w:pPr>
          <w:pStyle w:val="Piedepgina"/>
          <w:jc w:val="right"/>
          <w:rPr>
            <w:sz w:val="20"/>
            <w:szCs w:val="20"/>
          </w:rPr>
        </w:pPr>
        <w:r w:rsidRPr="007A37C1">
          <w:rPr>
            <w:sz w:val="20"/>
            <w:szCs w:val="20"/>
          </w:rPr>
          <w:fldChar w:fldCharType="begin"/>
        </w:r>
        <w:r w:rsidRPr="007A37C1">
          <w:rPr>
            <w:sz w:val="20"/>
            <w:szCs w:val="20"/>
          </w:rPr>
          <w:instrText>PAGE   \* MERGEFORMAT</w:instrText>
        </w:r>
        <w:r w:rsidRPr="007A37C1">
          <w:rPr>
            <w:sz w:val="20"/>
            <w:szCs w:val="20"/>
          </w:rPr>
          <w:fldChar w:fldCharType="separate"/>
        </w:r>
        <w:r w:rsidR="006A68C6">
          <w:rPr>
            <w:noProof/>
            <w:sz w:val="20"/>
            <w:szCs w:val="20"/>
          </w:rPr>
          <w:t>1</w:t>
        </w:r>
        <w:r w:rsidRPr="007A37C1">
          <w:rPr>
            <w:sz w:val="20"/>
            <w:szCs w:val="20"/>
          </w:rPr>
          <w:fldChar w:fldCharType="end"/>
        </w:r>
      </w:p>
    </w:sdtContent>
  </w:sdt>
  <w:p w:rsidR="007A37C1" w:rsidRDefault="007A37C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7C1" w:rsidRDefault="007A37C1" w:rsidP="007A37C1">
      <w:pPr>
        <w:spacing w:after="0" w:line="240" w:lineRule="auto"/>
      </w:pPr>
      <w:r>
        <w:separator/>
      </w:r>
    </w:p>
  </w:footnote>
  <w:footnote w:type="continuationSeparator" w:id="0">
    <w:p w:rsidR="007A37C1" w:rsidRDefault="007A37C1" w:rsidP="007A3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8C6" w:rsidRDefault="007A37C1" w:rsidP="006A68C6">
    <w:pPr>
      <w:pStyle w:val="Encabezado"/>
      <w:tabs>
        <w:tab w:val="clear" w:pos="8504"/>
        <w:tab w:val="right" w:pos="9356"/>
      </w:tabs>
      <w:ind w:left="-709" w:right="-852"/>
      <w:rPr>
        <w:lang w:val="es-ES_tradnl"/>
      </w:rPr>
    </w:pPr>
    <w:r>
      <w:rPr>
        <w:noProof/>
        <w:lang w:eastAsia="es-ES"/>
      </w:rPr>
      <w:drawing>
        <wp:inline distT="0" distB="0" distL="0" distR="0" wp14:anchorId="65DF3137" wp14:editId="3E700869">
          <wp:extent cx="1212816" cy="715992"/>
          <wp:effectExtent l="0" t="0" r="6985" b="8255"/>
          <wp:docPr id="1" name="Imagen 1" descr="Gobierno de Castilla-La Manch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obierno de Castilla-La Manch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605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lang w:val="es-ES_tradnl"/>
      </w:rPr>
      <w:t xml:space="preserve">          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430BD">
      <w:rPr>
        <w:lang w:val="es-ES_tradnl"/>
      </w:rPr>
      <w:t xml:space="preserve"> </w:t>
    </w:r>
    <w:r>
      <w:rPr>
        <w:lang w:val="es-ES_tradnl"/>
      </w:rPr>
      <w:t xml:space="preserve">     </w:t>
    </w:r>
    <w:r w:rsidR="006A68C6">
      <w:rPr>
        <w:lang w:val="es-ES_tradnl"/>
      </w:rPr>
      <w:t xml:space="preserve">                                      </w:t>
    </w:r>
    <w:r>
      <w:rPr>
        <w:noProof/>
        <w:lang w:eastAsia="es-ES"/>
      </w:rPr>
      <w:drawing>
        <wp:inline distT="0" distB="0" distL="0" distR="0" wp14:anchorId="6AFF8087" wp14:editId="66F2B9D2">
          <wp:extent cx="2915920" cy="741680"/>
          <wp:effectExtent l="0" t="0" r="0" b="1270"/>
          <wp:docPr id="2" name="Imagen 2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59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430BD">
      <w:rPr>
        <w:lang w:val="es-ES_tradnl"/>
      </w:rPr>
      <w:t xml:space="preserve"> </w:t>
    </w:r>
  </w:p>
  <w:p w:rsidR="007A37C1" w:rsidRDefault="006430BD" w:rsidP="006A68C6">
    <w:pPr>
      <w:pStyle w:val="Encabezado"/>
      <w:tabs>
        <w:tab w:val="clear" w:pos="8504"/>
        <w:tab w:val="right" w:pos="9356"/>
      </w:tabs>
      <w:ind w:left="-709" w:right="-852"/>
    </w:pPr>
    <w:r>
      <w:rPr>
        <w:lang w:val="es-ES_tradn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A24"/>
    <w:multiLevelType w:val="hybridMultilevel"/>
    <w:tmpl w:val="150A977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14FCE"/>
    <w:multiLevelType w:val="hybridMultilevel"/>
    <w:tmpl w:val="5B3EC71A"/>
    <w:lvl w:ilvl="0" w:tplc="348644DE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902E7B"/>
    <w:multiLevelType w:val="hybridMultilevel"/>
    <w:tmpl w:val="A274AE2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8E09A8"/>
    <w:multiLevelType w:val="hybridMultilevel"/>
    <w:tmpl w:val="678CC040"/>
    <w:lvl w:ilvl="0" w:tplc="E864EA4A">
      <w:start w:val="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656D9D"/>
    <w:multiLevelType w:val="hybridMultilevel"/>
    <w:tmpl w:val="BD804B1E"/>
    <w:lvl w:ilvl="0" w:tplc="0C0A0017">
      <w:start w:val="1"/>
      <w:numFmt w:val="lowerLetter"/>
      <w:lvlText w:val="%1)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581672A"/>
    <w:multiLevelType w:val="hybridMultilevel"/>
    <w:tmpl w:val="F0BC0422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701361"/>
    <w:multiLevelType w:val="hybridMultilevel"/>
    <w:tmpl w:val="AA2864A4"/>
    <w:lvl w:ilvl="0" w:tplc="B038E1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D7A1A"/>
    <w:multiLevelType w:val="hybridMultilevel"/>
    <w:tmpl w:val="962A2E00"/>
    <w:lvl w:ilvl="0" w:tplc="D8DAAEE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3B4D7F"/>
    <w:multiLevelType w:val="hybridMultilevel"/>
    <w:tmpl w:val="9738BDD8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9D255E"/>
    <w:multiLevelType w:val="hybridMultilevel"/>
    <w:tmpl w:val="5BB22914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DC76CC"/>
    <w:multiLevelType w:val="hybridMultilevel"/>
    <w:tmpl w:val="0834ECF4"/>
    <w:lvl w:ilvl="0" w:tplc="1AAC82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94950"/>
    <w:multiLevelType w:val="hybridMultilevel"/>
    <w:tmpl w:val="83B4395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CF2C2B"/>
    <w:multiLevelType w:val="hybridMultilevel"/>
    <w:tmpl w:val="F5D0CF3C"/>
    <w:lvl w:ilvl="0" w:tplc="C0AC13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2028A"/>
    <w:multiLevelType w:val="hybridMultilevel"/>
    <w:tmpl w:val="08F4E6D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93762E"/>
    <w:multiLevelType w:val="hybridMultilevel"/>
    <w:tmpl w:val="B4CCA9A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0E7132"/>
    <w:multiLevelType w:val="hybridMultilevel"/>
    <w:tmpl w:val="D5A0F594"/>
    <w:lvl w:ilvl="0" w:tplc="0AD28A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BE145D"/>
    <w:multiLevelType w:val="hybridMultilevel"/>
    <w:tmpl w:val="D02A85B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3047C"/>
    <w:multiLevelType w:val="hybridMultilevel"/>
    <w:tmpl w:val="6CCC2A0C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99B2FEF"/>
    <w:multiLevelType w:val="hybridMultilevel"/>
    <w:tmpl w:val="122C8F3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0C4BF2"/>
    <w:multiLevelType w:val="hybridMultilevel"/>
    <w:tmpl w:val="66A42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865F0"/>
    <w:multiLevelType w:val="hybridMultilevel"/>
    <w:tmpl w:val="D006FA38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DDD4D22"/>
    <w:multiLevelType w:val="hybridMultilevel"/>
    <w:tmpl w:val="B894AB66"/>
    <w:lvl w:ilvl="0" w:tplc="351C0122">
      <w:start w:val="6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4"/>
  </w:num>
  <w:num w:numId="5">
    <w:abstractNumId w:val="13"/>
  </w:num>
  <w:num w:numId="6">
    <w:abstractNumId w:val="19"/>
  </w:num>
  <w:num w:numId="7">
    <w:abstractNumId w:val="8"/>
  </w:num>
  <w:num w:numId="8">
    <w:abstractNumId w:val="17"/>
  </w:num>
  <w:num w:numId="9">
    <w:abstractNumId w:val="10"/>
  </w:num>
  <w:num w:numId="10">
    <w:abstractNumId w:val="15"/>
  </w:num>
  <w:num w:numId="11">
    <w:abstractNumId w:val="12"/>
  </w:num>
  <w:num w:numId="12">
    <w:abstractNumId w:val="7"/>
  </w:num>
  <w:num w:numId="13">
    <w:abstractNumId w:val="9"/>
  </w:num>
  <w:num w:numId="14">
    <w:abstractNumId w:val="6"/>
  </w:num>
  <w:num w:numId="15">
    <w:abstractNumId w:val="20"/>
  </w:num>
  <w:num w:numId="16">
    <w:abstractNumId w:val="18"/>
  </w:num>
  <w:num w:numId="17">
    <w:abstractNumId w:val="11"/>
  </w:num>
  <w:num w:numId="18">
    <w:abstractNumId w:val="0"/>
  </w:num>
  <w:num w:numId="19">
    <w:abstractNumId w:val="4"/>
  </w:num>
  <w:num w:numId="20">
    <w:abstractNumId w:val="1"/>
  </w:num>
  <w:num w:numId="21">
    <w:abstractNumId w:val="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C4"/>
    <w:rsid w:val="00041166"/>
    <w:rsid w:val="000872EE"/>
    <w:rsid w:val="00165816"/>
    <w:rsid w:val="00266BC4"/>
    <w:rsid w:val="002C1BC4"/>
    <w:rsid w:val="00306C93"/>
    <w:rsid w:val="0033530B"/>
    <w:rsid w:val="00337D3C"/>
    <w:rsid w:val="00365EA3"/>
    <w:rsid w:val="003969DC"/>
    <w:rsid w:val="003E404E"/>
    <w:rsid w:val="00402C63"/>
    <w:rsid w:val="0040363E"/>
    <w:rsid w:val="00463264"/>
    <w:rsid w:val="004776D3"/>
    <w:rsid w:val="00497F37"/>
    <w:rsid w:val="004B3DEC"/>
    <w:rsid w:val="004C3E7F"/>
    <w:rsid w:val="004E36AD"/>
    <w:rsid w:val="004F41D1"/>
    <w:rsid w:val="00532301"/>
    <w:rsid w:val="00533DC4"/>
    <w:rsid w:val="00587CD8"/>
    <w:rsid w:val="00602F5A"/>
    <w:rsid w:val="006430BD"/>
    <w:rsid w:val="00681C93"/>
    <w:rsid w:val="0068299A"/>
    <w:rsid w:val="00687ED0"/>
    <w:rsid w:val="006A68C6"/>
    <w:rsid w:val="006B173D"/>
    <w:rsid w:val="006F224A"/>
    <w:rsid w:val="007A37C1"/>
    <w:rsid w:val="007A40B3"/>
    <w:rsid w:val="0080278C"/>
    <w:rsid w:val="00821B90"/>
    <w:rsid w:val="008B01BA"/>
    <w:rsid w:val="008E0F6D"/>
    <w:rsid w:val="008F2503"/>
    <w:rsid w:val="008F25E9"/>
    <w:rsid w:val="00917CB5"/>
    <w:rsid w:val="0093759C"/>
    <w:rsid w:val="00945CC7"/>
    <w:rsid w:val="009553A6"/>
    <w:rsid w:val="009831F9"/>
    <w:rsid w:val="00995764"/>
    <w:rsid w:val="009D39C9"/>
    <w:rsid w:val="00A038C0"/>
    <w:rsid w:val="00A160C4"/>
    <w:rsid w:val="00A76985"/>
    <w:rsid w:val="00AD66B6"/>
    <w:rsid w:val="00B207DD"/>
    <w:rsid w:val="00B72895"/>
    <w:rsid w:val="00BF7D95"/>
    <w:rsid w:val="00C018B4"/>
    <w:rsid w:val="00C04720"/>
    <w:rsid w:val="00C31BCB"/>
    <w:rsid w:val="00C336E2"/>
    <w:rsid w:val="00C350CC"/>
    <w:rsid w:val="00C60F23"/>
    <w:rsid w:val="00D32B1E"/>
    <w:rsid w:val="00D53BAB"/>
    <w:rsid w:val="00D626E2"/>
    <w:rsid w:val="00DB33F0"/>
    <w:rsid w:val="00DC0D40"/>
    <w:rsid w:val="00E25503"/>
    <w:rsid w:val="00E35CF4"/>
    <w:rsid w:val="00E54798"/>
    <w:rsid w:val="00E86B56"/>
    <w:rsid w:val="00EB3D34"/>
    <w:rsid w:val="00ED0A17"/>
    <w:rsid w:val="00F444F0"/>
    <w:rsid w:val="00F667F7"/>
    <w:rsid w:val="00FB1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0E3E2045-3679-46FA-BF5E-B55C0942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0B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3D3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969DC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969DC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7C1"/>
  </w:style>
  <w:style w:type="paragraph" w:styleId="Piedepgina">
    <w:name w:val="footer"/>
    <w:basedOn w:val="Normal"/>
    <w:link w:val="PiedepginaCar"/>
    <w:uiPriority w:val="99"/>
    <w:unhideWhenUsed/>
    <w:rsid w:val="007A37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7C1"/>
  </w:style>
  <w:style w:type="paragraph" w:styleId="Textodeglobo">
    <w:name w:val="Balloon Text"/>
    <w:basedOn w:val="Normal"/>
    <w:link w:val="TextodegloboCar"/>
    <w:uiPriority w:val="99"/>
    <w:semiHidden/>
    <w:unhideWhenUsed/>
    <w:rsid w:val="007A3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7C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995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link w:val="Textoindependiente2Car"/>
    <w:uiPriority w:val="99"/>
    <w:rsid w:val="004E36AD"/>
    <w:pPr>
      <w:spacing w:after="0" w:line="240" w:lineRule="auto"/>
      <w:jc w:val="both"/>
    </w:pPr>
    <w:rPr>
      <w:rFonts w:ascii="CG Times" w:eastAsia="Times New Roman" w:hAnsi="CG Times" w:cs="Times New Roman"/>
      <w:color w:val="FF0000"/>
      <w:sz w:val="24"/>
      <w:szCs w:val="24"/>
      <w:lang w:eastAsia="zh-CN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E36AD"/>
    <w:rPr>
      <w:rFonts w:ascii="CG Times" w:eastAsia="Times New Roman" w:hAnsi="CG Times" w:cs="Times New Roman"/>
      <w:color w:val="FF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4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406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macc13 Marian Carrasco Caulin tfno:9252 69868</dc:creator>
  <cp:lastModifiedBy>Francisco de la Torre de la Vega</cp:lastModifiedBy>
  <cp:revision>7</cp:revision>
  <dcterms:created xsi:type="dcterms:W3CDTF">2018-12-18T16:57:00Z</dcterms:created>
  <dcterms:modified xsi:type="dcterms:W3CDTF">2019-03-06T09:36:00Z</dcterms:modified>
</cp:coreProperties>
</file>