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1.- RESOLUCIÓN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597F5B" w:rsidRDefault="00597F5B" w:rsidP="00597F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A73ED0" w:rsidRDefault="00A73ED0" w:rsidP="00A73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B1C19">
        <w:rPr>
          <w:rFonts w:ascii="Arial" w:hAnsi="Arial" w:cs="Arial"/>
          <w:b/>
          <w:bCs/>
        </w:rPr>
        <w:t>Orden 41/2018</w:t>
      </w:r>
      <w:r w:rsidRPr="003B1C19">
        <w:rPr>
          <w:rFonts w:ascii="Arial" w:hAnsi="Arial" w:cs="Arial"/>
          <w:bCs/>
        </w:rPr>
        <w:t>, de 8 de marzo</w:t>
      </w:r>
      <w:r w:rsidRPr="002D5BD0">
        <w:rPr>
          <w:rFonts w:ascii="Arial" w:hAnsi="Arial" w:cs="Arial"/>
          <w:bCs/>
        </w:rPr>
        <w:t>, de la Consejería de Economía, Empresas y</w:t>
      </w:r>
      <w:r>
        <w:rPr>
          <w:rFonts w:ascii="Arial" w:hAnsi="Arial" w:cs="Arial"/>
          <w:bCs/>
        </w:rPr>
        <w:t xml:space="preserve"> </w:t>
      </w:r>
      <w:r w:rsidRPr="002D5BD0">
        <w:rPr>
          <w:rFonts w:ascii="Arial" w:hAnsi="Arial" w:cs="Arial"/>
          <w:bCs/>
        </w:rPr>
        <w:t>Empleo, por la que se establecen las bases reguladoras de las ayudas destinadas a impulsar la modernización, mejora</w:t>
      </w:r>
      <w:r>
        <w:rPr>
          <w:rFonts w:ascii="Arial" w:hAnsi="Arial" w:cs="Arial"/>
          <w:bCs/>
        </w:rPr>
        <w:t xml:space="preserve"> </w:t>
      </w:r>
      <w:r w:rsidRPr="002D5BD0">
        <w:rPr>
          <w:rFonts w:ascii="Arial" w:hAnsi="Arial" w:cs="Arial"/>
          <w:bCs/>
        </w:rPr>
        <w:t>y promoción del comercio minorista en Castilla-La Mancha (</w:t>
      </w:r>
      <w:hyperlink r:id="rId7" w:history="1">
        <w:r w:rsidRPr="003B1C19">
          <w:rPr>
            <w:rStyle w:val="Hipervnculo"/>
            <w:rFonts w:ascii="Arial" w:hAnsi="Arial" w:cs="Arial"/>
            <w:bCs/>
            <w:color w:val="0000CC"/>
          </w:rPr>
          <w:t>DOCM núm. 60, del día 26 de marzo</w:t>
        </w:r>
      </w:hyperlink>
      <w:r w:rsidRPr="002D5BD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:rsidR="00597F5B" w:rsidRDefault="00A73ED0" w:rsidP="00597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………………………………………………………………………………………………….....</w:t>
      </w:r>
    </w:p>
    <w:p w:rsidR="00A73ED0" w:rsidRDefault="00A73ED0" w:rsidP="00A73ED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008E">
        <w:rPr>
          <w:rFonts w:ascii="Arial" w:hAnsi="Arial" w:cs="Arial"/>
          <w:b/>
          <w:bCs/>
        </w:rPr>
        <w:t>Resolución de 30/04/2018</w:t>
      </w:r>
      <w:r w:rsidRPr="0047008E">
        <w:rPr>
          <w:rFonts w:ascii="Arial" w:hAnsi="Arial" w:cs="Arial"/>
          <w:bCs/>
        </w:rPr>
        <w:t xml:space="preserve">, de la Dirección General de Turismo, Comercio y Artesanía, por la que se convocan las </w:t>
      </w:r>
      <w:r w:rsidRPr="00582869">
        <w:rPr>
          <w:rFonts w:ascii="Arial" w:hAnsi="Arial" w:cs="Arial"/>
          <w:b/>
          <w:bCs/>
        </w:rPr>
        <w:t>ayudas destinadas a impulsar la modernización, mejora y promoción del comercio minorista en Castilla-La Mancha, para el ejercicio 2018</w:t>
      </w:r>
      <w:r>
        <w:rPr>
          <w:rFonts w:ascii="Arial" w:hAnsi="Arial" w:cs="Arial"/>
          <w:bCs/>
        </w:rPr>
        <w:t xml:space="preserve"> (</w:t>
      </w:r>
      <w:hyperlink r:id="rId8" w:history="1">
        <w:r w:rsidRPr="003B1C19">
          <w:rPr>
            <w:rStyle w:val="Hipervnculo"/>
            <w:rFonts w:ascii="Arial" w:hAnsi="Arial" w:cs="Arial"/>
            <w:bCs/>
            <w:color w:val="0000CC"/>
          </w:rPr>
          <w:t>DOCM núm. 95, del día 16 de mayo</w:t>
        </w:r>
      </w:hyperlink>
      <w:r>
        <w:rPr>
          <w:rFonts w:ascii="Arial" w:hAnsi="Arial" w:cs="Arial"/>
          <w:bCs/>
        </w:rPr>
        <w:t>).</w:t>
      </w:r>
    </w:p>
    <w:p w:rsidR="00A73ED0" w:rsidRDefault="00A73ED0" w:rsidP="00A73ED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97F5B" w:rsidRDefault="00597F5B" w:rsidP="00A73ED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597F5B" w:rsidRDefault="00597F5B" w:rsidP="00597F5B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Turismo, Comercio y Artesanía.</w:t>
      </w:r>
    </w:p>
    <w:p w:rsidR="00597F5B" w:rsidRDefault="00597F5B" w:rsidP="00597F5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597F5B" w:rsidRDefault="00597F5B" w:rsidP="00597F5B">
      <w:pPr>
        <w:spacing w:after="0" w:line="240" w:lineRule="auto"/>
        <w:jc w:val="both"/>
        <w:rPr>
          <w:rFonts w:ascii="Arial" w:hAnsi="Arial" w:cs="Arial"/>
          <w:bCs/>
        </w:rPr>
      </w:pPr>
    </w:p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3.- FINANCIACIÓN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597F5B" w:rsidRPr="00582869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</w:rPr>
        <w:t>Las subvenciones que se convocan al amparo de la presente resolución se financiarán con fondos propios, destinándose</w:t>
      </w:r>
      <w:r>
        <w:rPr>
          <w:rFonts w:ascii="Arial" w:hAnsi="Arial" w:cs="Arial"/>
          <w:bCs/>
        </w:rPr>
        <w:t xml:space="preserve"> </w:t>
      </w:r>
      <w:r w:rsidRPr="00582869">
        <w:rPr>
          <w:rFonts w:ascii="Arial" w:hAnsi="Arial" w:cs="Arial"/>
          <w:b/>
          <w:bCs/>
        </w:rPr>
        <w:t>un importe total de 180.000,00 euros</w:t>
      </w:r>
      <w:r w:rsidRPr="00582869">
        <w:rPr>
          <w:rFonts w:ascii="Arial" w:hAnsi="Arial" w:cs="Arial"/>
          <w:bCs/>
        </w:rPr>
        <w:t xml:space="preserve"> que serán contabilizados en las siguientes aplicaciones presupuestarias</w:t>
      </w:r>
      <w:r>
        <w:rPr>
          <w:rFonts w:ascii="Arial" w:hAnsi="Arial" w:cs="Arial"/>
          <w:bCs/>
        </w:rPr>
        <w:t xml:space="preserve"> </w:t>
      </w:r>
      <w:r w:rsidRPr="00582869">
        <w:rPr>
          <w:rFonts w:ascii="Arial" w:hAnsi="Arial" w:cs="Arial"/>
          <w:bCs/>
        </w:rPr>
        <w:t>del presupuesto de gastos de la Consejería de Economía, Empresas y Empleo para el año 2018, y con las</w:t>
      </w:r>
      <w:r>
        <w:rPr>
          <w:rFonts w:ascii="Arial" w:hAnsi="Arial" w:cs="Arial"/>
          <w:bCs/>
        </w:rPr>
        <w:t xml:space="preserve"> </w:t>
      </w:r>
      <w:r w:rsidRPr="00582869">
        <w:rPr>
          <w:rFonts w:ascii="Arial" w:hAnsi="Arial" w:cs="Arial"/>
          <w:bCs/>
        </w:rPr>
        <w:t>siguientes cuantías:</w:t>
      </w:r>
    </w:p>
    <w:p w:rsidR="00597F5B" w:rsidRPr="00582869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  <w:u w:val="single"/>
        </w:rPr>
        <w:t>a) Línea 1: Modernización y mejora del comercio minorista</w:t>
      </w:r>
      <w:r w:rsidRPr="00582869">
        <w:rPr>
          <w:rFonts w:ascii="Arial" w:hAnsi="Arial" w:cs="Arial"/>
          <w:bCs/>
        </w:rPr>
        <w:t>:</w:t>
      </w:r>
    </w:p>
    <w:p w:rsidR="00597F5B" w:rsidRPr="00582869" w:rsidRDefault="00597F5B" w:rsidP="00BC6BCB">
      <w:pPr>
        <w:tabs>
          <w:tab w:val="right" w:pos="8504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</w:rPr>
        <w:t>- G/751E/47000: 130.000,00 euros.</w:t>
      </w:r>
    </w:p>
    <w:p w:rsidR="00597F5B" w:rsidRPr="00582869" w:rsidRDefault="00597F5B" w:rsidP="00BC6BCB">
      <w:pPr>
        <w:tabs>
          <w:tab w:val="right" w:pos="8504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</w:rPr>
        <w:t xml:space="preserve">- G/751E/77000: </w:t>
      </w:r>
      <w:r>
        <w:rPr>
          <w:rFonts w:ascii="Arial" w:hAnsi="Arial" w:cs="Arial"/>
          <w:bCs/>
        </w:rPr>
        <w:t xml:space="preserve">  </w:t>
      </w:r>
      <w:r w:rsidRPr="00582869">
        <w:rPr>
          <w:rFonts w:ascii="Arial" w:hAnsi="Arial" w:cs="Arial"/>
          <w:bCs/>
        </w:rPr>
        <w:t>35.000,00 euros.</w:t>
      </w:r>
    </w:p>
    <w:p w:rsidR="00597F5B" w:rsidRPr="00582869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  <w:u w:val="single"/>
        </w:rPr>
        <w:t>b) Línea 2: Promoción del comercio minorista</w:t>
      </w:r>
      <w:r w:rsidRPr="00582869">
        <w:rPr>
          <w:rFonts w:ascii="Arial" w:hAnsi="Arial" w:cs="Arial"/>
          <w:bCs/>
        </w:rPr>
        <w:t>:</w:t>
      </w:r>
    </w:p>
    <w:p w:rsidR="00597F5B" w:rsidRPr="00582869" w:rsidRDefault="00597F5B" w:rsidP="00BC6BCB">
      <w:pPr>
        <w:tabs>
          <w:tab w:val="right" w:pos="8504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</w:rPr>
        <w:t>- G/751E/48000: 10.000,00 euros.</w:t>
      </w:r>
    </w:p>
    <w:p w:rsidR="00597F5B" w:rsidRPr="00582869" w:rsidRDefault="00597F5B" w:rsidP="00BC6BCB">
      <w:pPr>
        <w:tabs>
          <w:tab w:val="right" w:pos="8504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</w:rPr>
        <w:t xml:space="preserve">- G/751E/78000: </w:t>
      </w:r>
      <w:r>
        <w:rPr>
          <w:rFonts w:ascii="Arial" w:hAnsi="Arial" w:cs="Arial"/>
          <w:bCs/>
        </w:rPr>
        <w:t xml:space="preserve">  </w:t>
      </w:r>
      <w:r w:rsidRPr="00582869">
        <w:rPr>
          <w:rFonts w:ascii="Arial" w:hAnsi="Arial" w:cs="Arial"/>
          <w:bCs/>
        </w:rPr>
        <w:t>5.000,00 euros.</w:t>
      </w:r>
    </w:p>
    <w:p w:rsidR="00597F5B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597F5B" w:rsidRPr="003B1C19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582869">
        <w:rPr>
          <w:rFonts w:ascii="Arial" w:hAnsi="Arial" w:cs="Arial"/>
          <w:bCs/>
        </w:rPr>
        <w:t>Las solicitudes se presentarán ante la Dirección General de Turismo, Comercio y Artesanía, de forma telemática</w:t>
      </w:r>
      <w:r>
        <w:rPr>
          <w:rFonts w:ascii="Arial" w:hAnsi="Arial" w:cs="Arial"/>
          <w:bCs/>
        </w:rPr>
        <w:t xml:space="preserve"> </w:t>
      </w:r>
      <w:r w:rsidRPr="00582869">
        <w:rPr>
          <w:rFonts w:ascii="Arial" w:hAnsi="Arial" w:cs="Arial"/>
          <w:bCs/>
        </w:rPr>
        <w:t xml:space="preserve">con firma electrónica, a través del formulario normalizado que figura como Anexo I de </w:t>
      </w:r>
      <w:r>
        <w:rPr>
          <w:rFonts w:ascii="Arial" w:hAnsi="Arial" w:cs="Arial"/>
          <w:bCs/>
        </w:rPr>
        <w:t xml:space="preserve">la presente resolución, incluido </w:t>
      </w:r>
      <w:r w:rsidRPr="00582869">
        <w:rPr>
          <w:rFonts w:ascii="Arial" w:hAnsi="Arial" w:cs="Arial"/>
          <w:bCs/>
        </w:rPr>
        <w:t>en la sede electrónica de la Administración de la Junta de Comunidades de Castilla- La Mancha (</w:t>
      </w:r>
      <w:hyperlink r:id="rId9" w:history="1">
        <w:r w:rsidRPr="003B1C19">
          <w:rPr>
            <w:rStyle w:val="Hipervnculo"/>
            <w:rFonts w:ascii="Arial" w:hAnsi="Arial" w:cs="Arial"/>
            <w:bCs/>
            <w:color w:val="0000CC"/>
          </w:rPr>
          <w:t>https://www.jccm.es</w:t>
        </w:r>
      </w:hyperlink>
      <w:r>
        <w:rPr>
          <w:rFonts w:ascii="Arial" w:hAnsi="Arial" w:cs="Arial"/>
          <w:bCs/>
        </w:rPr>
        <w:t xml:space="preserve">), </w:t>
      </w:r>
      <w:r w:rsidRPr="00582869">
        <w:rPr>
          <w:rFonts w:ascii="Arial" w:hAnsi="Arial" w:cs="Arial"/>
          <w:bCs/>
        </w:rPr>
        <w:t xml:space="preserve">en el plazo de </w:t>
      </w:r>
      <w:r w:rsidRPr="00582869">
        <w:rPr>
          <w:rFonts w:ascii="Arial" w:hAnsi="Arial" w:cs="Arial"/>
          <w:b/>
          <w:bCs/>
        </w:rPr>
        <w:t xml:space="preserve">un mes </w:t>
      </w:r>
      <w:r w:rsidRPr="003B1C19">
        <w:rPr>
          <w:rFonts w:ascii="Arial" w:hAnsi="Arial" w:cs="Arial"/>
          <w:bCs/>
        </w:rPr>
        <w:t>a contar desde el día siguiente al de la publicación de la presente convocatoria y de su extracto en el Diario Oficial de Castilla-La Mancha</w:t>
      </w:r>
      <w:r w:rsidRPr="003B1C19">
        <w:rPr>
          <w:rFonts w:ascii="Arial" w:hAnsi="Arial" w:cs="Arial"/>
          <w:b/>
          <w:bCs/>
        </w:rPr>
        <w:t xml:space="preserve">. </w:t>
      </w:r>
    </w:p>
    <w:p w:rsidR="00597F5B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5.- TIPOS DE AYUDAS:</w:t>
      </w:r>
    </w:p>
    <w:p w:rsidR="00597F5B" w:rsidRPr="00AA0001" w:rsidRDefault="00597F5B" w:rsidP="00597F5B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AA0001">
        <w:rPr>
          <w:rFonts w:ascii="Arial" w:hAnsi="Arial" w:cs="Arial"/>
          <w:bCs/>
        </w:rPr>
        <w:t>Se establecen las siguientes líneas de ayuda:</w:t>
      </w:r>
    </w:p>
    <w:p w:rsidR="00597F5B" w:rsidRPr="003B1C19" w:rsidRDefault="00597F5B" w:rsidP="00597F5B">
      <w:pPr>
        <w:pStyle w:val="Prrafodelista"/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3B1C19">
        <w:rPr>
          <w:rFonts w:ascii="Arial" w:hAnsi="Arial" w:cs="Arial"/>
          <w:b/>
          <w:bCs/>
        </w:rPr>
        <w:t>Línea para la modernización y mejora del comercio minorista</w:t>
      </w:r>
      <w:r w:rsidRPr="003B1C19">
        <w:rPr>
          <w:rFonts w:ascii="Arial" w:hAnsi="Arial" w:cs="Arial"/>
          <w:bCs/>
        </w:rPr>
        <w:t>: Esta línea tiene por objeto la incorporación de nuevas tecnologías al comercio minorista, destinadas a la mejora de la gestión empresarial así como el fomento de la presencia en internet a través del comercio electrónico, y apoyar al comerciante en la mejora de su imagen comercial, de manera que les produzcan un salto cualitativo y mejoren su competitividad.</w:t>
      </w:r>
    </w:p>
    <w:p w:rsidR="00597F5B" w:rsidRPr="003B1C19" w:rsidRDefault="00597F5B" w:rsidP="00597F5B">
      <w:pPr>
        <w:pStyle w:val="Prrafodelista"/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3B1C19">
        <w:rPr>
          <w:rFonts w:ascii="Arial" w:hAnsi="Arial" w:cs="Arial"/>
          <w:b/>
          <w:bCs/>
        </w:rPr>
        <w:t>Línea para la promoción del comercio minorista</w:t>
      </w:r>
      <w:r w:rsidRPr="003B1C19">
        <w:rPr>
          <w:rFonts w:ascii="Arial" w:hAnsi="Arial" w:cs="Arial"/>
          <w:bCs/>
        </w:rPr>
        <w:t xml:space="preserve">. Esta línea tiene por objeto incentivar a las asociaciones de comerciantes para coordinar las diversas </w:t>
      </w:r>
      <w:r w:rsidRPr="003B1C19">
        <w:rPr>
          <w:rFonts w:ascii="Arial" w:hAnsi="Arial" w:cs="Arial"/>
          <w:bCs/>
        </w:rPr>
        <w:lastRenderedPageBreak/>
        <w:t>actividades conjuntas de los establecimientos comerciales minoristas, con la finalidad de que éstos ofrezcan a los ciudadanos una oferta comercial continuada, plural, especializada y competitiva.</w:t>
      </w:r>
    </w:p>
    <w:p w:rsidR="00597F5B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6.- CRITERIOS ITI:</w:t>
      </w:r>
    </w:p>
    <w:p w:rsidR="00597F5B" w:rsidRDefault="00597F5B" w:rsidP="00597F5B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537E24">
        <w:rPr>
          <w:rFonts w:ascii="Arial" w:hAnsi="Arial" w:cs="Arial"/>
          <w:bCs/>
        </w:rPr>
        <w:t>ara el caso de proyectos en los municipios incluidos en las zonas establecidas en el Anexo al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Decreto 31/2017, de 25 de abril, por el que se establece el procedimiento de gobernanza de la Inversión Territorial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Integrada (ITI) de Castilla-La Mancha para el período de programación 2014-2020, o en aquellos municipios que, en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su caso, se determine en posteriores periodos de programación</w:t>
      </w:r>
      <w:r w:rsidRPr="00A06E2F">
        <w:rPr>
          <w:rFonts w:ascii="Arial" w:hAnsi="Arial" w:cs="Arial"/>
          <w:b/>
          <w:bCs/>
        </w:rPr>
        <w:t>, la cuantía de la ayuda</w:t>
      </w:r>
      <w:r w:rsidRPr="00537E24">
        <w:rPr>
          <w:rFonts w:ascii="Arial" w:hAnsi="Arial" w:cs="Arial"/>
          <w:bCs/>
        </w:rPr>
        <w:t xml:space="preserve"> </w:t>
      </w:r>
      <w:r w:rsidRPr="00A06E2F">
        <w:rPr>
          <w:rFonts w:ascii="Arial" w:hAnsi="Arial" w:cs="Arial"/>
          <w:b/>
          <w:bCs/>
        </w:rPr>
        <w:t>se incrementará en un 20%</w:t>
      </w:r>
      <w:r w:rsidRPr="00537E24">
        <w:rPr>
          <w:rFonts w:ascii="Arial" w:hAnsi="Arial" w:cs="Arial"/>
          <w:bCs/>
        </w:rPr>
        <w:t>, así como en los territorios de los municipios considerados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zonas prioritarias, reguladas en la Ley 5/2017, de 30 de noviembre, de Estímulo Económico de Zonas Prioritarias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de Castilla-La Mancha.</w:t>
      </w:r>
    </w:p>
    <w:p w:rsidR="00597F5B" w:rsidRPr="00537E24" w:rsidRDefault="00597F5B" w:rsidP="00597F5B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7.- FECHA DE RESOLUCIÓN DE LA CONVOCATORIA:</w:t>
      </w:r>
    </w:p>
    <w:p w:rsidR="00597F5B" w:rsidRDefault="00597F5B" w:rsidP="00597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97F5B" w:rsidRDefault="00597F5B" w:rsidP="00597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</w:rPr>
        <w:t xml:space="preserve">El plazo máximo para resolver y notificar la resolución </w:t>
      </w:r>
      <w:r w:rsidRPr="00582869">
        <w:rPr>
          <w:rFonts w:ascii="Arial" w:hAnsi="Arial" w:cs="Arial"/>
          <w:b/>
          <w:bCs/>
        </w:rPr>
        <w:t>no podrá exceder de tres meses, a contar desde la fecha de finalización del plazo para presentar solicitudes</w:t>
      </w:r>
      <w:r w:rsidRPr="00582869">
        <w:rPr>
          <w:rFonts w:ascii="Arial" w:hAnsi="Arial" w:cs="Arial"/>
          <w:bCs/>
        </w:rPr>
        <w:t>. El vencimiento del plazo máximo si</w:t>
      </w:r>
      <w:r>
        <w:rPr>
          <w:rFonts w:ascii="Arial" w:hAnsi="Arial" w:cs="Arial"/>
          <w:bCs/>
        </w:rPr>
        <w:t xml:space="preserve">n haberse notificado resolución </w:t>
      </w:r>
      <w:r w:rsidRPr="00582869">
        <w:rPr>
          <w:rFonts w:ascii="Arial" w:hAnsi="Arial" w:cs="Arial"/>
          <w:bCs/>
        </w:rPr>
        <w:t>expresa, legitima a los interesados para entender desestimada por silencio administrativo la concesión de la</w:t>
      </w:r>
      <w:r>
        <w:rPr>
          <w:rFonts w:ascii="Arial" w:hAnsi="Arial" w:cs="Arial"/>
          <w:bCs/>
        </w:rPr>
        <w:t xml:space="preserve"> </w:t>
      </w:r>
      <w:r w:rsidRPr="00582869">
        <w:rPr>
          <w:rFonts w:ascii="Arial" w:hAnsi="Arial" w:cs="Arial"/>
          <w:bCs/>
        </w:rPr>
        <w:t>Subvención</w:t>
      </w:r>
      <w:r>
        <w:rPr>
          <w:rFonts w:ascii="Arial" w:hAnsi="Arial" w:cs="Arial"/>
          <w:bCs/>
        </w:rPr>
        <w:t>.</w:t>
      </w:r>
    </w:p>
    <w:p w:rsidR="00597F5B" w:rsidRPr="00582869" w:rsidRDefault="00597F5B" w:rsidP="00597F5B">
      <w:pPr>
        <w:jc w:val="both"/>
        <w:rPr>
          <w:rFonts w:ascii="Arial" w:hAnsi="Arial" w:cs="Arial"/>
          <w:bCs/>
        </w:rPr>
      </w:pPr>
    </w:p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8.- RESULTADOS EN ZONAS ITI:</w:t>
      </w:r>
    </w:p>
    <w:p w:rsidR="00597F5B" w:rsidRDefault="00597F5B" w:rsidP="00597F5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1880"/>
        <w:gridCol w:w="2711"/>
      </w:tblGrid>
      <w:tr w:rsidR="00BC6BCB" w:rsidRPr="00BC6BCB" w:rsidTr="00BC6BCB">
        <w:trPr>
          <w:trHeight w:val="510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Turismo, Comercio y Artesanía</w:t>
            </w:r>
          </w:p>
        </w:tc>
      </w:tr>
      <w:tr w:rsidR="00BC6BCB" w:rsidRPr="00BC6BCB" w:rsidTr="00BC6BCB">
        <w:trPr>
          <w:trHeight w:val="1002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Resolución de 30/04/2018, ayudas destinadas a impulsar la modernización, mejora y promoción del comercio minorista - </w:t>
            </w:r>
            <w:r w:rsidRPr="00BC6BC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 xml:space="preserve">2018 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JCCM/0000021671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270.000,00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104.998,64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bookmarkStart w:id="0" w:name="_GoBack"/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16.120,46</w:t>
            </w:r>
          </w:p>
        </w:tc>
      </w:tr>
      <w:bookmarkEnd w:id="0"/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16.785,91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7.187,81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53.536,83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11.367,63</w:t>
            </w:r>
          </w:p>
        </w:tc>
      </w:tr>
    </w:tbl>
    <w:p w:rsidR="004B3DEC" w:rsidRPr="002A2B73" w:rsidRDefault="004B3DEC" w:rsidP="00BC6BCB">
      <w:pPr>
        <w:rPr>
          <w:rFonts w:ascii="Arial" w:hAnsi="Arial" w:cs="Arial"/>
          <w:sz w:val="24"/>
          <w:szCs w:val="24"/>
        </w:rPr>
      </w:pPr>
    </w:p>
    <w:sectPr w:rsidR="004B3DEC" w:rsidRPr="002A2B73" w:rsidSect="00BC6BCB">
      <w:headerReference w:type="default" r:id="rId10"/>
      <w:footerReference w:type="default" r:id="rId11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937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BC6BCB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6" name="Imagen 16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17" name="Imagen 1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0BD">
      <w:rPr>
        <w:lang w:val="es-ES_tradnl"/>
      </w:rPr>
      <w:t xml:space="preserve">          </w:t>
    </w:r>
    <w:r w:rsidR="006430BD">
      <w:rPr>
        <w:noProof/>
        <w:lang w:eastAsia="es-ES"/>
      </w:rPr>
      <w:drawing>
        <wp:inline distT="0" distB="0" distL="0" distR="0">
          <wp:extent cx="1082675" cy="702310"/>
          <wp:effectExtent l="0" t="0" r="3175" b="2540"/>
          <wp:docPr id="18" name="Imagen 18" descr="cid:image001.png@01D496DB.8751B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id:image001.png@01D496DB.8751B4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254548"/>
    <w:multiLevelType w:val="hybridMultilevel"/>
    <w:tmpl w:val="59AC76E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E77D63"/>
    <w:multiLevelType w:val="hybridMultilevel"/>
    <w:tmpl w:val="2C226C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DD4D22"/>
    <w:multiLevelType w:val="hybridMultilevel"/>
    <w:tmpl w:val="B894AB66"/>
    <w:lvl w:ilvl="0" w:tplc="351C012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5"/>
  </w:num>
  <w:num w:numId="5">
    <w:abstractNumId w:val="14"/>
  </w:num>
  <w:num w:numId="6">
    <w:abstractNumId w:val="21"/>
  </w:num>
  <w:num w:numId="7">
    <w:abstractNumId w:val="8"/>
  </w:num>
  <w:num w:numId="8">
    <w:abstractNumId w:val="18"/>
  </w:num>
  <w:num w:numId="9">
    <w:abstractNumId w:val="10"/>
  </w:num>
  <w:num w:numId="10">
    <w:abstractNumId w:val="16"/>
  </w:num>
  <w:num w:numId="11">
    <w:abstractNumId w:val="13"/>
  </w:num>
  <w:num w:numId="12">
    <w:abstractNumId w:val="7"/>
  </w:num>
  <w:num w:numId="13">
    <w:abstractNumId w:val="9"/>
  </w:num>
  <w:num w:numId="14">
    <w:abstractNumId w:val="6"/>
  </w:num>
  <w:num w:numId="15">
    <w:abstractNumId w:val="22"/>
  </w:num>
  <w:num w:numId="16">
    <w:abstractNumId w:val="20"/>
  </w:num>
  <w:num w:numId="17">
    <w:abstractNumId w:val="11"/>
  </w:num>
  <w:num w:numId="18">
    <w:abstractNumId w:val="0"/>
  </w:num>
  <w:num w:numId="19">
    <w:abstractNumId w:val="4"/>
  </w:num>
  <w:num w:numId="20">
    <w:abstractNumId w:val="1"/>
  </w:num>
  <w:num w:numId="21">
    <w:abstractNumId w:val="3"/>
  </w:num>
  <w:num w:numId="22">
    <w:abstractNumId w:val="23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816"/>
    <w:rsid w:val="0017100C"/>
    <w:rsid w:val="00266BC4"/>
    <w:rsid w:val="00295949"/>
    <w:rsid w:val="002A2B73"/>
    <w:rsid w:val="002C1BC4"/>
    <w:rsid w:val="00306C93"/>
    <w:rsid w:val="0033530B"/>
    <w:rsid w:val="00337D3C"/>
    <w:rsid w:val="00365EA3"/>
    <w:rsid w:val="003969DC"/>
    <w:rsid w:val="003E404E"/>
    <w:rsid w:val="00402C63"/>
    <w:rsid w:val="0040363E"/>
    <w:rsid w:val="00463264"/>
    <w:rsid w:val="00497F37"/>
    <w:rsid w:val="004B3DEC"/>
    <w:rsid w:val="004C3E7F"/>
    <w:rsid w:val="004E36AD"/>
    <w:rsid w:val="004F41D1"/>
    <w:rsid w:val="00532301"/>
    <w:rsid w:val="00533DC4"/>
    <w:rsid w:val="00587CD8"/>
    <w:rsid w:val="00597F5B"/>
    <w:rsid w:val="00602F5A"/>
    <w:rsid w:val="006430BD"/>
    <w:rsid w:val="00681C93"/>
    <w:rsid w:val="00687ED0"/>
    <w:rsid w:val="006B173D"/>
    <w:rsid w:val="006F224A"/>
    <w:rsid w:val="007A37C1"/>
    <w:rsid w:val="007A40B3"/>
    <w:rsid w:val="0080278C"/>
    <w:rsid w:val="00821B90"/>
    <w:rsid w:val="008B01BA"/>
    <w:rsid w:val="008E0F6D"/>
    <w:rsid w:val="008F2503"/>
    <w:rsid w:val="008F25E9"/>
    <w:rsid w:val="00917CB5"/>
    <w:rsid w:val="0093759C"/>
    <w:rsid w:val="00945CC7"/>
    <w:rsid w:val="009553A6"/>
    <w:rsid w:val="009831F9"/>
    <w:rsid w:val="00995764"/>
    <w:rsid w:val="009D39C9"/>
    <w:rsid w:val="00A038C0"/>
    <w:rsid w:val="00A160C4"/>
    <w:rsid w:val="00A73ED0"/>
    <w:rsid w:val="00A76985"/>
    <w:rsid w:val="00AD66B6"/>
    <w:rsid w:val="00B207DD"/>
    <w:rsid w:val="00B72895"/>
    <w:rsid w:val="00BC6BCB"/>
    <w:rsid w:val="00BF7D95"/>
    <w:rsid w:val="00C018B4"/>
    <w:rsid w:val="00C04720"/>
    <w:rsid w:val="00C31BCB"/>
    <w:rsid w:val="00C336E2"/>
    <w:rsid w:val="00C350CC"/>
    <w:rsid w:val="00C60F23"/>
    <w:rsid w:val="00D32B1E"/>
    <w:rsid w:val="00D53BAB"/>
    <w:rsid w:val="00D626E2"/>
    <w:rsid w:val="00DB33F0"/>
    <w:rsid w:val="00E25503"/>
    <w:rsid w:val="00E35CF4"/>
    <w:rsid w:val="00E54798"/>
    <w:rsid w:val="00E86B56"/>
    <w:rsid w:val="00EB3D34"/>
    <w:rsid w:val="00ED0A17"/>
    <w:rsid w:val="00F444F0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m.castillalamancha.es/portaldocm/descargarArchivo.do?ruta=2018/05/16/pdf/2018_5817.pdf&amp;tipo=rutaDoc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m.castillalamancha.es/portaldocm/descargarArchivo.do?ruta=2018/03/26/pdf/2018_3560.pdf&amp;tipo=rutaDoc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ccm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D496DB.8751B47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Marian Carrasco Caulin</cp:lastModifiedBy>
  <cp:revision>5</cp:revision>
  <dcterms:created xsi:type="dcterms:W3CDTF">2018-12-18T17:12:00Z</dcterms:created>
  <dcterms:modified xsi:type="dcterms:W3CDTF">2019-03-05T09:41:00Z</dcterms:modified>
</cp:coreProperties>
</file>