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5B" w:rsidRDefault="00597F5B" w:rsidP="00597F5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640BA" w:rsidRPr="000D7B39" w:rsidRDefault="006640BA" w:rsidP="006640B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1.- ORDEN:</w:t>
      </w:r>
    </w:p>
    <w:p w:rsidR="006640BA" w:rsidRDefault="006640BA" w:rsidP="006640B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C35253">
        <w:rPr>
          <w:rFonts w:ascii="Arial" w:hAnsi="Arial" w:cs="Arial"/>
          <w:b/>
          <w:bCs/>
        </w:rPr>
        <w:t>Orden 53/2018</w:t>
      </w:r>
      <w:r w:rsidRPr="00AB52E1">
        <w:rPr>
          <w:rFonts w:ascii="Arial" w:hAnsi="Arial" w:cs="Arial"/>
          <w:bCs/>
        </w:rPr>
        <w:t xml:space="preserve">, de 3 de abril, de la Consejería de Agricultura, Medio Ambiente y Desarrollo Rural, por la que se establecen las </w:t>
      </w:r>
      <w:r w:rsidRPr="00AB52E1">
        <w:rPr>
          <w:rFonts w:ascii="Arial" w:hAnsi="Arial" w:cs="Arial"/>
          <w:b/>
          <w:bCs/>
          <w:u w:val="single"/>
        </w:rPr>
        <w:t>bases y la convocatoria</w:t>
      </w:r>
      <w:r w:rsidRPr="00AB52E1">
        <w:rPr>
          <w:rFonts w:ascii="Arial" w:hAnsi="Arial" w:cs="Arial"/>
          <w:bCs/>
        </w:rPr>
        <w:t xml:space="preserve"> para las ayudas en especie consistentes en la ejecución de </w:t>
      </w:r>
      <w:r w:rsidRPr="00AB52E1">
        <w:rPr>
          <w:rFonts w:ascii="Arial" w:hAnsi="Arial" w:cs="Arial"/>
          <w:b/>
          <w:bCs/>
        </w:rPr>
        <w:t>actuaciones de mejora y acondicionamiento de caminos rurales</w:t>
      </w:r>
      <w:r w:rsidRPr="00AB52E1">
        <w:rPr>
          <w:rFonts w:ascii="Arial" w:hAnsi="Arial" w:cs="Arial"/>
          <w:bCs/>
        </w:rPr>
        <w:t>, de conformidad con la operación 4.3.1 del Programa de Desarrollo Rural de Castilla-La Mancha 2014-2020.</w:t>
      </w:r>
      <w:r w:rsidR="002F43B3">
        <w:rPr>
          <w:rFonts w:ascii="Arial" w:hAnsi="Arial" w:cs="Arial"/>
          <w:bCs/>
        </w:rPr>
        <w:t xml:space="preserve"> </w:t>
      </w:r>
      <w:bookmarkStart w:id="0" w:name="_GoBack"/>
      <w:bookmarkEnd w:id="0"/>
      <w:r w:rsidRPr="00AB52E1">
        <w:rPr>
          <w:rFonts w:ascii="Arial" w:hAnsi="Arial" w:cs="Arial"/>
          <w:bCs/>
        </w:rPr>
        <w:t>DOCM Nº 69- 10-04-2018</w:t>
      </w:r>
    </w:p>
    <w:p w:rsidR="006640BA" w:rsidRDefault="006640BA" w:rsidP="006640B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6640BA" w:rsidRPr="000D7B39" w:rsidRDefault="006640BA" w:rsidP="006640B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2.- ÓRGANO GESTOR:</w:t>
      </w:r>
      <w:r w:rsidRPr="000D7B39">
        <w:rPr>
          <w:rFonts w:ascii="Arial" w:hAnsi="Arial" w:cs="Arial"/>
          <w:b/>
          <w:bCs/>
          <w:color w:val="2F5496" w:themeColor="accent5" w:themeShade="BF"/>
        </w:rPr>
        <w:tab/>
      </w:r>
    </w:p>
    <w:p w:rsidR="006640BA" w:rsidRPr="000D7B39" w:rsidRDefault="006640BA" w:rsidP="006640BA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Servicio con competencias en materia de desarrollo rural de las Direcciones Provinciales de la </w:t>
      </w:r>
      <w:r w:rsidRPr="000D7B39">
        <w:rPr>
          <w:rFonts w:ascii="Arial" w:hAnsi="Arial" w:cs="Arial"/>
          <w:bCs/>
        </w:rPr>
        <w:t>Consejería de Agricultura, Medio Ambiente y Desarrollo Rural</w:t>
      </w:r>
      <w:r>
        <w:rPr>
          <w:rFonts w:ascii="Arial" w:hAnsi="Arial" w:cs="Arial"/>
          <w:bCs/>
        </w:rPr>
        <w:t>.</w:t>
      </w:r>
    </w:p>
    <w:p w:rsidR="006640BA" w:rsidRDefault="006640BA" w:rsidP="006640B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6640BA" w:rsidRPr="000D7B39" w:rsidRDefault="006640BA" w:rsidP="006640B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6640BA" w:rsidRPr="006640BA" w:rsidRDefault="006640BA" w:rsidP="006640B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6640BA">
        <w:rPr>
          <w:rFonts w:ascii="Arial" w:hAnsi="Arial" w:cs="Arial"/>
          <w:b/>
          <w:bCs/>
        </w:rPr>
        <w:t>35.200.000 €</w:t>
      </w:r>
    </w:p>
    <w:p w:rsidR="006640BA" w:rsidRDefault="006640BA" w:rsidP="006640B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6640BA" w:rsidRPr="000D7B39" w:rsidRDefault="006640BA" w:rsidP="006640B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6640BA" w:rsidRPr="000D7B39" w:rsidRDefault="006640BA" w:rsidP="006640B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A7196E">
        <w:rPr>
          <w:rFonts w:ascii="Arial" w:hAnsi="Arial" w:cs="Arial"/>
          <w:bCs/>
        </w:rPr>
        <w:t>Las entidades locales interesadas presentarán en el plazo de veinte días a contar desde el día siguiente a la</w:t>
      </w:r>
      <w:r>
        <w:rPr>
          <w:rFonts w:ascii="Arial" w:hAnsi="Arial" w:cs="Arial"/>
          <w:bCs/>
        </w:rPr>
        <w:t xml:space="preserve"> </w:t>
      </w:r>
      <w:r w:rsidRPr="00A7196E">
        <w:rPr>
          <w:rFonts w:ascii="Arial" w:hAnsi="Arial" w:cs="Arial"/>
          <w:bCs/>
        </w:rPr>
        <w:t>publicación del extracto de la BDNS de esta convocatoria en el Diario Oficial de Castilla-La Mancha</w:t>
      </w:r>
      <w:r>
        <w:rPr>
          <w:rFonts w:ascii="Arial" w:hAnsi="Arial" w:cs="Arial"/>
          <w:bCs/>
        </w:rPr>
        <w:t xml:space="preserve">. </w:t>
      </w:r>
      <w:r w:rsidRPr="00230085">
        <w:rPr>
          <w:rFonts w:ascii="Arial" w:hAnsi="Arial" w:cs="Arial"/>
          <w:b/>
          <w:bCs/>
        </w:rPr>
        <w:t>Del 11 de abril de 2018 al 9 de Mayo de 2018.</w:t>
      </w:r>
    </w:p>
    <w:p w:rsidR="006640BA" w:rsidRDefault="006640BA" w:rsidP="006640B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6640BA" w:rsidRPr="000D7B39" w:rsidRDefault="006640BA" w:rsidP="006640B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5.- TIPOS DE AYUDAS:</w:t>
      </w:r>
    </w:p>
    <w:p w:rsidR="006640BA" w:rsidRPr="00DE1FF6" w:rsidRDefault="006640BA" w:rsidP="006640B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DE1FF6">
        <w:rPr>
          <w:rFonts w:ascii="Arial" w:hAnsi="Arial" w:cs="Arial"/>
          <w:bCs/>
        </w:rPr>
        <w:t>1. La subvención en especie consistirá en la mejora y adecuación de caminos rurales ubicados en el ámbito territorial</w:t>
      </w:r>
      <w:r>
        <w:rPr>
          <w:rFonts w:ascii="Arial" w:hAnsi="Arial" w:cs="Arial"/>
          <w:bCs/>
        </w:rPr>
        <w:t xml:space="preserve"> </w:t>
      </w:r>
      <w:r w:rsidRPr="00DE1FF6">
        <w:rPr>
          <w:rFonts w:ascii="Arial" w:hAnsi="Arial" w:cs="Arial"/>
          <w:bCs/>
        </w:rPr>
        <w:t>de la Comunidad Autónoma de Castilla-La Mancha.</w:t>
      </w:r>
    </w:p>
    <w:p w:rsidR="006640BA" w:rsidRPr="00DE1FF6" w:rsidRDefault="006640BA" w:rsidP="006640B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DE1FF6">
        <w:rPr>
          <w:rFonts w:ascii="Arial" w:hAnsi="Arial" w:cs="Arial"/>
          <w:bCs/>
        </w:rPr>
        <w:t>La mejora y adecuación de caminos rurales tendrá las características técnicas establecidas en el Anexo I de la presente</w:t>
      </w:r>
      <w:r>
        <w:rPr>
          <w:rFonts w:ascii="Arial" w:hAnsi="Arial" w:cs="Arial"/>
          <w:bCs/>
        </w:rPr>
        <w:t xml:space="preserve"> </w:t>
      </w:r>
      <w:r w:rsidRPr="00DE1FF6">
        <w:rPr>
          <w:rFonts w:ascii="Arial" w:hAnsi="Arial" w:cs="Arial"/>
          <w:bCs/>
        </w:rPr>
        <w:t>Orden.</w:t>
      </w:r>
    </w:p>
    <w:p w:rsidR="006640BA" w:rsidRPr="00DE1FF6" w:rsidRDefault="006640BA" w:rsidP="006640B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DE1FF6">
        <w:rPr>
          <w:rFonts w:ascii="Arial" w:hAnsi="Arial" w:cs="Arial"/>
          <w:bCs/>
        </w:rPr>
        <w:t>2. La actuación solicitada debe cumplir las siguientes condiciones de elegibilidad:</w:t>
      </w:r>
    </w:p>
    <w:p w:rsidR="006640BA" w:rsidRPr="006640BA" w:rsidRDefault="006640BA" w:rsidP="006640BA">
      <w:pPr>
        <w:pStyle w:val="Prrafodelista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6640BA">
        <w:rPr>
          <w:rFonts w:ascii="Arial" w:hAnsi="Arial" w:cs="Arial"/>
          <w:bCs/>
        </w:rPr>
        <w:t>Solamente se actuará sobre la traza preexistente de los caminos rurales ya consolidados.</w:t>
      </w:r>
    </w:p>
    <w:p w:rsidR="006640BA" w:rsidRPr="006640BA" w:rsidRDefault="006640BA" w:rsidP="006640BA">
      <w:pPr>
        <w:pStyle w:val="Prrafodelista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6640BA">
        <w:rPr>
          <w:rFonts w:ascii="Arial" w:hAnsi="Arial" w:cs="Arial"/>
          <w:bCs/>
        </w:rPr>
        <w:t>El tramo de actuación propuesto no deberá haber sido objeto de financiación por el mismo concepto con fondos FEADER en los últimos cinco años, salvo daños causados por fenómenos naturales extraordinarios o extremos que tengan una declaración oficial.</w:t>
      </w:r>
    </w:p>
    <w:p w:rsidR="006640BA" w:rsidRPr="006640BA" w:rsidRDefault="006640BA" w:rsidP="006640BA">
      <w:pPr>
        <w:pStyle w:val="Prrafodelista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6640BA">
        <w:rPr>
          <w:rFonts w:ascii="Arial" w:hAnsi="Arial" w:cs="Arial"/>
          <w:bCs/>
        </w:rPr>
        <w:t>Las actuaciones, en su caso, deben someterse al procedimiento de Evaluación Ambiental y disponer previo a la aprobación del Plan de actuaciones de la Consejería, de pronunciamiento favorable del órgano ambiental competente, en el caso de actuaciones contemplados en la Ley 21/2013, de 9 de diciembre, de evaluación ambiental y en la Ley 4/2007, de 8 de marzo, de evaluación ambiental en Castilla-La Mancha. Asimismo, en su caso, deberá constar el informe de no afección a los objetivos de conservación de lugares de la Red Natura 2000 y otros espacios protegidos.</w:t>
      </w:r>
    </w:p>
    <w:p w:rsidR="006640BA" w:rsidRPr="006640BA" w:rsidRDefault="006640BA" w:rsidP="006640BA">
      <w:pPr>
        <w:pStyle w:val="Prrafodelista"/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6640BA">
        <w:rPr>
          <w:rFonts w:ascii="Arial" w:hAnsi="Arial" w:cs="Arial"/>
          <w:bCs/>
        </w:rPr>
        <w:t>La actuación deberá contar con todos los permisos necesarios. Así, en caso de cruces o superposición en ciertos tramos de las actuaciones sobre vías pecuarias se podrá actuar, pero de conformidad con lo dispuesto en la Ley 9/2003, de Vías Pecuarias de Castilla-La Mancha, con autorización previa del Servicio de Política Forestal y Espacios Naturales.</w:t>
      </w:r>
    </w:p>
    <w:p w:rsidR="006640BA" w:rsidRDefault="006640BA" w:rsidP="006640B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DE1FF6">
        <w:rPr>
          <w:rFonts w:ascii="Arial" w:hAnsi="Arial" w:cs="Arial"/>
          <w:bCs/>
        </w:rPr>
        <w:lastRenderedPageBreak/>
        <w:t>3. Las actuaciones subvencionables serán realizadas durante 2018 y 2019.</w:t>
      </w:r>
    </w:p>
    <w:p w:rsidR="006640BA" w:rsidRDefault="006640BA" w:rsidP="006640BA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6640BA" w:rsidRPr="001123C3" w:rsidRDefault="006640BA" w:rsidP="006640B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6.- CRITERIOS ITI:</w:t>
      </w:r>
    </w:p>
    <w:p w:rsidR="006640BA" w:rsidRPr="00290A93" w:rsidRDefault="006640BA" w:rsidP="006640B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290A93">
        <w:rPr>
          <w:rFonts w:ascii="Arial" w:hAnsi="Arial" w:cs="Arial"/>
          <w:bCs/>
        </w:rPr>
        <w:t xml:space="preserve">Por pertenencia, en todo o en parte, del municipio o EATIM a zona ITI (Inversión Territorial Integrada): </w:t>
      </w:r>
      <w:r w:rsidRPr="006640BA">
        <w:rPr>
          <w:rFonts w:ascii="Arial" w:hAnsi="Arial" w:cs="Arial"/>
          <w:b/>
          <w:bCs/>
        </w:rPr>
        <w:t>20 puntos</w:t>
      </w:r>
      <w:r w:rsidRPr="00290A93">
        <w:rPr>
          <w:rFonts w:ascii="Arial" w:hAnsi="Arial" w:cs="Arial"/>
          <w:bCs/>
        </w:rPr>
        <w:t>.</w:t>
      </w:r>
    </w:p>
    <w:p w:rsidR="006640BA" w:rsidRDefault="006640BA" w:rsidP="006640B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6640BA" w:rsidRPr="000D7B39" w:rsidRDefault="006640BA" w:rsidP="006640B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7.- FECHA DE RESOLUCIÓN DE LA CONVOCATORIA:</w:t>
      </w:r>
    </w:p>
    <w:p w:rsidR="006640BA" w:rsidRDefault="006640BA" w:rsidP="006640B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E7207C">
        <w:rPr>
          <w:rFonts w:ascii="Arial" w:hAnsi="Arial" w:cs="Arial"/>
          <w:bCs/>
        </w:rPr>
        <w:t>Las solicitudes de ayudas se resolverán por la persona titular de la Dirección General con competencias en desarrollo</w:t>
      </w:r>
      <w:r>
        <w:rPr>
          <w:rFonts w:ascii="Arial" w:hAnsi="Arial" w:cs="Arial"/>
          <w:bCs/>
        </w:rPr>
        <w:t xml:space="preserve"> </w:t>
      </w:r>
      <w:r w:rsidRPr="00E7207C">
        <w:rPr>
          <w:rFonts w:ascii="Arial" w:hAnsi="Arial" w:cs="Arial"/>
          <w:bCs/>
        </w:rPr>
        <w:t>rural, en el plazo máximo de tres meses a contar desde el día siguiente al de la finalización del plazo de</w:t>
      </w:r>
      <w:r>
        <w:rPr>
          <w:rFonts w:ascii="Arial" w:hAnsi="Arial" w:cs="Arial"/>
          <w:bCs/>
        </w:rPr>
        <w:t xml:space="preserve"> </w:t>
      </w:r>
      <w:r w:rsidRPr="00E7207C">
        <w:rPr>
          <w:rFonts w:ascii="Arial" w:hAnsi="Arial" w:cs="Arial"/>
          <w:bCs/>
        </w:rPr>
        <w:t>presentación de solicitudes.</w:t>
      </w:r>
      <w:r>
        <w:rPr>
          <w:rFonts w:ascii="Arial" w:hAnsi="Arial" w:cs="Arial"/>
          <w:bCs/>
        </w:rPr>
        <w:t xml:space="preserve"> </w:t>
      </w:r>
    </w:p>
    <w:p w:rsidR="006640BA" w:rsidRDefault="006640BA" w:rsidP="006640BA">
      <w:pPr>
        <w:rPr>
          <w:rFonts w:ascii="Arial" w:hAnsi="Arial" w:cs="Arial"/>
          <w:b/>
          <w:bCs/>
        </w:rPr>
      </w:pPr>
    </w:p>
    <w:p w:rsidR="006640BA" w:rsidRPr="000D7B39" w:rsidRDefault="006640BA" w:rsidP="006640B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8.- RESULTADOS EN ZONAS ITI:</w:t>
      </w:r>
    </w:p>
    <w:p w:rsidR="006640BA" w:rsidRDefault="006640BA" w:rsidP="006640BA"/>
    <w:p w:rsidR="00597F5B" w:rsidRDefault="00597F5B" w:rsidP="00597F5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7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81"/>
        <w:gridCol w:w="2515"/>
      </w:tblGrid>
      <w:tr w:rsidR="00B3512D" w:rsidRPr="00B3512D" w:rsidTr="00B3512D">
        <w:trPr>
          <w:trHeight w:val="750"/>
          <w:jc w:val="center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Consejería de Agricultura, Medio Ambiente y Desarrollo Rural</w:t>
            </w:r>
            <w:r w:rsidRPr="00B351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br/>
              <w:t>Delegaciones Provinciales</w:t>
            </w:r>
          </w:p>
        </w:tc>
      </w:tr>
      <w:tr w:rsidR="00B3512D" w:rsidRPr="00B3512D" w:rsidTr="00B3512D">
        <w:trPr>
          <w:trHeight w:val="1005"/>
          <w:jc w:val="center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2D" w:rsidRPr="00B3512D" w:rsidRDefault="00B3512D" w:rsidP="002F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Orden 53/2018, de 3 de abril, ayudas en especie consistentes en la ejecución de actuaciones de mejora y acond</w:t>
            </w:r>
            <w:r w:rsidR="002F43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icionamiento de caminos rurales</w:t>
            </w:r>
          </w:p>
        </w:tc>
      </w:tr>
      <w:tr w:rsidR="00B3512D" w:rsidRPr="00B3512D" w:rsidTr="00B3512D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B3512D" w:rsidRPr="00B3512D" w:rsidTr="002F43B3">
        <w:trPr>
          <w:trHeight w:val="402"/>
          <w:jc w:val="center"/>
        </w:trPr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JCCM/0000021760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JCCM/0000021761</w:t>
            </w:r>
          </w:p>
        </w:tc>
      </w:tr>
      <w:tr w:rsidR="00B3512D" w:rsidRPr="00B3512D" w:rsidTr="002F43B3">
        <w:trPr>
          <w:trHeight w:val="402"/>
          <w:jc w:val="center"/>
        </w:trPr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JCCM/0000021762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JCCM/0000021763</w:t>
            </w:r>
          </w:p>
        </w:tc>
      </w:tr>
      <w:tr w:rsidR="00B3512D" w:rsidRPr="00B3512D" w:rsidTr="002F43B3">
        <w:trPr>
          <w:trHeight w:val="402"/>
          <w:jc w:val="center"/>
        </w:trPr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JCCM/0000021764</w:t>
            </w:r>
          </w:p>
        </w:tc>
      </w:tr>
      <w:tr w:rsidR="00B3512D" w:rsidRPr="00B3512D" w:rsidTr="00B3512D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B3512D" w:rsidRPr="00B3512D" w:rsidTr="00B3512D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956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35.200.000,00</w:t>
            </w:r>
          </w:p>
        </w:tc>
      </w:tr>
      <w:tr w:rsidR="00B3512D" w:rsidRPr="00B3512D" w:rsidTr="00B3512D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663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20.870.413,47</w:t>
            </w:r>
          </w:p>
        </w:tc>
      </w:tr>
      <w:tr w:rsidR="00B3512D" w:rsidRPr="00B3512D" w:rsidTr="00B3512D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2.355.718,26</w:t>
            </w:r>
          </w:p>
        </w:tc>
      </w:tr>
      <w:tr w:rsidR="00B3512D" w:rsidRPr="00B3512D" w:rsidTr="00B3512D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2.240.961,54</w:t>
            </w:r>
          </w:p>
        </w:tc>
      </w:tr>
      <w:tr w:rsidR="00B3512D" w:rsidRPr="00B3512D" w:rsidTr="00B3512D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8.403.017,53</w:t>
            </w:r>
          </w:p>
        </w:tc>
      </w:tr>
      <w:tr w:rsidR="00B3512D" w:rsidRPr="00B3512D" w:rsidTr="00B3512D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596.982,47</w:t>
            </w:r>
          </w:p>
        </w:tc>
      </w:tr>
      <w:tr w:rsidR="00B3512D" w:rsidRPr="00B3512D" w:rsidTr="00B3512D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288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4.216.307,96</w:t>
            </w:r>
          </w:p>
        </w:tc>
      </w:tr>
      <w:tr w:rsidR="00B3512D" w:rsidRPr="00B3512D" w:rsidTr="00B3512D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2D" w:rsidRPr="00B3512D" w:rsidRDefault="00B3512D" w:rsidP="00B35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35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3.057.425,71</w:t>
            </w:r>
          </w:p>
        </w:tc>
      </w:tr>
    </w:tbl>
    <w:p w:rsidR="004B3DEC" w:rsidRPr="002A2B73" w:rsidRDefault="004B3DEC" w:rsidP="00306C93">
      <w:pPr>
        <w:rPr>
          <w:rFonts w:ascii="Arial" w:hAnsi="Arial" w:cs="Arial"/>
          <w:sz w:val="24"/>
          <w:szCs w:val="24"/>
        </w:rPr>
      </w:pPr>
    </w:p>
    <w:sectPr w:rsidR="004B3DEC" w:rsidRPr="002A2B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2F43B3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</w:t>
    </w:r>
    <w:r w:rsidR="002F43B3">
      <w:rPr>
        <w:lang w:val="es-ES_tradnl"/>
      </w:rPr>
      <w:t xml:space="preserve">                                        </w:t>
    </w:r>
    <w:r>
      <w:rPr>
        <w:lang w:val="es-ES_tradnl"/>
      </w:rPr>
      <w:t xml:space="preserve">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7B29"/>
    <w:multiLevelType w:val="hybridMultilevel"/>
    <w:tmpl w:val="3DBE15C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37EEB"/>
    <w:multiLevelType w:val="hybridMultilevel"/>
    <w:tmpl w:val="9934C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687"/>
    <w:multiLevelType w:val="hybridMultilevel"/>
    <w:tmpl w:val="BF34C196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E07F9"/>
    <w:multiLevelType w:val="hybridMultilevel"/>
    <w:tmpl w:val="237CD0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E27A0"/>
    <w:multiLevelType w:val="hybridMultilevel"/>
    <w:tmpl w:val="2AD8298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254548"/>
    <w:multiLevelType w:val="hybridMultilevel"/>
    <w:tmpl w:val="59AC76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224E"/>
    <w:multiLevelType w:val="hybridMultilevel"/>
    <w:tmpl w:val="99909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B85A5E"/>
    <w:multiLevelType w:val="hybridMultilevel"/>
    <w:tmpl w:val="0F86FC8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303E"/>
    <w:multiLevelType w:val="hybridMultilevel"/>
    <w:tmpl w:val="06BA57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B26ED"/>
    <w:multiLevelType w:val="hybridMultilevel"/>
    <w:tmpl w:val="0F72DB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1"/>
  </w:num>
  <w:num w:numId="5">
    <w:abstractNumId w:val="19"/>
  </w:num>
  <w:num w:numId="6">
    <w:abstractNumId w:val="29"/>
  </w:num>
  <w:num w:numId="7">
    <w:abstractNumId w:val="11"/>
  </w:num>
  <w:num w:numId="8">
    <w:abstractNumId w:val="25"/>
  </w:num>
  <w:num w:numId="9">
    <w:abstractNumId w:val="15"/>
  </w:num>
  <w:num w:numId="10">
    <w:abstractNumId w:val="22"/>
  </w:num>
  <w:num w:numId="11">
    <w:abstractNumId w:val="18"/>
  </w:num>
  <w:num w:numId="12">
    <w:abstractNumId w:val="10"/>
  </w:num>
  <w:num w:numId="13">
    <w:abstractNumId w:val="12"/>
  </w:num>
  <w:num w:numId="14">
    <w:abstractNumId w:val="9"/>
  </w:num>
  <w:num w:numId="15">
    <w:abstractNumId w:val="31"/>
  </w:num>
  <w:num w:numId="16">
    <w:abstractNumId w:val="27"/>
  </w:num>
  <w:num w:numId="17">
    <w:abstractNumId w:val="16"/>
  </w:num>
  <w:num w:numId="18">
    <w:abstractNumId w:val="1"/>
  </w:num>
  <w:num w:numId="19">
    <w:abstractNumId w:val="7"/>
  </w:num>
  <w:num w:numId="20">
    <w:abstractNumId w:val="2"/>
  </w:num>
  <w:num w:numId="21">
    <w:abstractNumId w:val="4"/>
  </w:num>
  <w:num w:numId="22">
    <w:abstractNumId w:val="32"/>
  </w:num>
  <w:num w:numId="23">
    <w:abstractNumId w:val="17"/>
  </w:num>
  <w:num w:numId="24">
    <w:abstractNumId w:val="26"/>
  </w:num>
  <w:num w:numId="25">
    <w:abstractNumId w:val="0"/>
  </w:num>
  <w:num w:numId="26">
    <w:abstractNumId w:val="23"/>
  </w:num>
  <w:num w:numId="27">
    <w:abstractNumId w:val="28"/>
  </w:num>
  <w:num w:numId="28">
    <w:abstractNumId w:val="13"/>
  </w:num>
  <w:num w:numId="29">
    <w:abstractNumId w:val="6"/>
  </w:num>
  <w:num w:numId="30">
    <w:abstractNumId w:val="20"/>
  </w:num>
  <w:num w:numId="31">
    <w:abstractNumId w:val="30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816"/>
    <w:rsid w:val="0017100C"/>
    <w:rsid w:val="00266BC4"/>
    <w:rsid w:val="002A2B73"/>
    <w:rsid w:val="002C1BC4"/>
    <w:rsid w:val="002F43B3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97F37"/>
    <w:rsid w:val="004B254D"/>
    <w:rsid w:val="004B3DEC"/>
    <w:rsid w:val="004C3E7F"/>
    <w:rsid w:val="004E36AD"/>
    <w:rsid w:val="004F41D1"/>
    <w:rsid w:val="00532301"/>
    <w:rsid w:val="00533DC4"/>
    <w:rsid w:val="00587CD8"/>
    <w:rsid w:val="00597F5B"/>
    <w:rsid w:val="00602F5A"/>
    <w:rsid w:val="006430BD"/>
    <w:rsid w:val="006640BA"/>
    <w:rsid w:val="00681C93"/>
    <w:rsid w:val="00687ED0"/>
    <w:rsid w:val="006B173D"/>
    <w:rsid w:val="006F224A"/>
    <w:rsid w:val="00706FE7"/>
    <w:rsid w:val="007A37C1"/>
    <w:rsid w:val="007A40B3"/>
    <w:rsid w:val="0080278C"/>
    <w:rsid w:val="00821B90"/>
    <w:rsid w:val="00884AF5"/>
    <w:rsid w:val="008B01BA"/>
    <w:rsid w:val="008E0F6D"/>
    <w:rsid w:val="008F2503"/>
    <w:rsid w:val="008F25E9"/>
    <w:rsid w:val="00917CB5"/>
    <w:rsid w:val="0093759C"/>
    <w:rsid w:val="00945CC7"/>
    <w:rsid w:val="009553A6"/>
    <w:rsid w:val="009831F9"/>
    <w:rsid w:val="00995764"/>
    <w:rsid w:val="009D39C9"/>
    <w:rsid w:val="00A038C0"/>
    <w:rsid w:val="00A160C4"/>
    <w:rsid w:val="00A76985"/>
    <w:rsid w:val="00AD66B6"/>
    <w:rsid w:val="00B207DD"/>
    <w:rsid w:val="00B3512D"/>
    <w:rsid w:val="00B72895"/>
    <w:rsid w:val="00BF7D95"/>
    <w:rsid w:val="00C018B4"/>
    <w:rsid w:val="00C04720"/>
    <w:rsid w:val="00C31BCB"/>
    <w:rsid w:val="00C336E2"/>
    <w:rsid w:val="00C350CC"/>
    <w:rsid w:val="00C60F23"/>
    <w:rsid w:val="00CD4989"/>
    <w:rsid w:val="00D32B1E"/>
    <w:rsid w:val="00D53BAB"/>
    <w:rsid w:val="00D626E2"/>
    <w:rsid w:val="00DB33F0"/>
    <w:rsid w:val="00E25503"/>
    <w:rsid w:val="00E35CF4"/>
    <w:rsid w:val="00E54798"/>
    <w:rsid w:val="00E86B56"/>
    <w:rsid w:val="00EB3D34"/>
    <w:rsid w:val="00ED0A17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4</cp:revision>
  <dcterms:created xsi:type="dcterms:W3CDTF">2018-12-18T17:31:00Z</dcterms:created>
  <dcterms:modified xsi:type="dcterms:W3CDTF">2019-03-06T11:03:00Z</dcterms:modified>
</cp:coreProperties>
</file>