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74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3D1174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3D1174" w:rsidRPr="000F37E7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ORDEN Y CONVOCATORIA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D1174" w:rsidRDefault="003D1174" w:rsidP="003D1174">
      <w:pPr>
        <w:pBdr>
          <w:bottom w:val="single" w:sz="6" w:space="2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1174" w:rsidRPr="009116C3" w:rsidRDefault="003D1174" w:rsidP="003D1174">
      <w:pPr>
        <w:pBdr>
          <w:bottom w:val="single" w:sz="6" w:space="2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6C3">
        <w:rPr>
          <w:rFonts w:ascii="Arial" w:hAnsi="Arial" w:cs="Arial"/>
          <w:b/>
          <w:bCs/>
          <w:sz w:val="24"/>
          <w:szCs w:val="24"/>
        </w:rPr>
        <w:t xml:space="preserve">Orden 131/2018, </w:t>
      </w:r>
      <w:r w:rsidRPr="009116C3">
        <w:rPr>
          <w:rFonts w:ascii="Arial" w:hAnsi="Arial" w:cs="Arial"/>
          <w:bCs/>
          <w:sz w:val="24"/>
          <w:szCs w:val="24"/>
        </w:rPr>
        <w:t xml:space="preserve">de 3 de agosto, de la Consejería de Economía, Empresas y Empleo, de </w:t>
      </w:r>
      <w:r>
        <w:rPr>
          <w:rFonts w:ascii="Arial" w:hAnsi="Arial" w:cs="Arial"/>
          <w:b/>
          <w:bCs/>
          <w:sz w:val="24"/>
          <w:szCs w:val="24"/>
        </w:rPr>
        <w:t xml:space="preserve">bases reguladoras </w:t>
      </w:r>
      <w:r w:rsidRPr="009116C3">
        <w:rPr>
          <w:rFonts w:ascii="Arial" w:hAnsi="Arial" w:cs="Arial"/>
          <w:b/>
          <w:bCs/>
          <w:sz w:val="24"/>
          <w:szCs w:val="24"/>
        </w:rPr>
        <w:t>de la concesión de subvenciones para financiar proyectos para el empleo de personas jóvenes cualificadas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116C3">
        <w:rPr>
          <w:rFonts w:ascii="Arial" w:hAnsi="Arial" w:cs="Arial"/>
          <w:b/>
          <w:bCs/>
          <w:sz w:val="24"/>
          <w:szCs w:val="24"/>
        </w:rPr>
        <w:t>inscritas en el Sistema Nacional de Garantía Juvenil, cofinanciada por el Progr</w:t>
      </w:r>
      <w:r>
        <w:rPr>
          <w:rFonts w:ascii="Arial" w:hAnsi="Arial" w:cs="Arial"/>
          <w:b/>
          <w:bCs/>
          <w:sz w:val="24"/>
          <w:szCs w:val="24"/>
        </w:rPr>
        <w:t xml:space="preserve">ama Operativo de Empleo Juvenil </w:t>
      </w:r>
      <w:r w:rsidRPr="009116C3">
        <w:rPr>
          <w:rFonts w:ascii="Arial" w:hAnsi="Arial" w:cs="Arial"/>
          <w:bCs/>
          <w:sz w:val="24"/>
          <w:szCs w:val="24"/>
        </w:rPr>
        <w:t>(DOCM nº 157 de 10 de agosto).</w:t>
      </w:r>
    </w:p>
    <w:p w:rsidR="003D1174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1174" w:rsidRPr="00365C69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19E">
        <w:rPr>
          <w:rFonts w:ascii="Arial" w:hAnsi="Arial" w:cs="Arial"/>
          <w:b/>
          <w:bCs/>
          <w:sz w:val="24"/>
          <w:szCs w:val="24"/>
        </w:rPr>
        <w:t xml:space="preserve">Resolución de 28/08/2018, </w:t>
      </w:r>
      <w:r w:rsidRPr="00365C69">
        <w:rPr>
          <w:rFonts w:ascii="Arial" w:hAnsi="Arial" w:cs="Arial"/>
          <w:bCs/>
          <w:sz w:val="24"/>
          <w:szCs w:val="24"/>
        </w:rPr>
        <w:t xml:space="preserve">de la Dirección General de Programas de Empleo, </w:t>
      </w:r>
      <w:r w:rsidRPr="00FA119E">
        <w:rPr>
          <w:rFonts w:ascii="Arial" w:hAnsi="Arial" w:cs="Arial"/>
          <w:b/>
          <w:bCs/>
          <w:sz w:val="24"/>
          <w:szCs w:val="24"/>
        </w:rPr>
        <w:t>por la que se convocan para 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1645">
        <w:rPr>
          <w:rFonts w:ascii="Arial" w:hAnsi="Arial" w:cs="Arial"/>
          <w:b/>
          <w:bCs/>
          <w:sz w:val="24"/>
          <w:szCs w:val="24"/>
        </w:rPr>
        <w:t xml:space="preserve">ejercicio 2018, </w:t>
      </w:r>
      <w:r w:rsidRPr="00FA119E">
        <w:rPr>
          <w:rFonts w:ascii="Arial" w:hAnsi="Arial" w:cs="Arial"/>
          <w:b/>
          <w:bCs/>
          <w:sz w:val="24"/>
          <w:szCs w:val="24"/>
        </w:rPr>
        <w:t>las subvenciones para financiar proyectos para el empleo</w:t>
      </w:r>
      <w:r w:rsidR="00B941A0">
        <w:rPr>
          <w:rFonts w:ascii="Arial" w:hAnsi="Arial" w:cs="Arial"/>
          <w:b/>
          <w:bCs/>
          <w:sz w:val="24"/>
          <w:szCs w:val="24"/>
        </w:rPr>
        <w:t xml:space="preserve"> de personas jóvenes cualificado</w:t>
      </w:r>
      <w:r w:rsidRPr="00FA119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A119E">
        <w:rPr>
          <w:rFonts w:ascii="Arial" w:hAnsi="Arial" w:cs="Arial"/>
          <w:b/>
          <w:bCs/>
          <w:sz w:val="24"/>
          <w:szCs w:val="24"/>
        </w:rPr>
        <w:t>inscritas en el Sistema Nacional de Garantía Juvenil, cofinanciada por el Progr</w:t>
      </w:r>
      <w:r>
        <w:rPr>
          <w:rFonts w:ascii="Arial" w:hAnsi="Arial" w:cs="Arial"/>
          <w:b/>
          <w:bCs/>
          <w:sz w:val="24"/>
          <w:szCs w:val="24"/>
        </w:rPr>
        <w:t xml:space="preserve">ama Operativo de Empleo Juvenil </w:t>
      </w:r>
      <w:r w:rsidRPr="00365C69">
        <w:rPr>
          <w:rFonts w:ascii="Arial" w:hAnsi="Arial" w:cs="Arial"/>
          <w:bCs/>
          <w:sz w:val="24"/>
          <w:szCs w:val="24"/>
        </w:rPr>
        <w:t>(</w:t>
      </w:r>
      <w:hyperlink r:id="rId7" w:history="1">
        <w:r w:rsidRPr="00F54FD5">
          <w:rPr>
            <w:rStyle w:val="Hipervnculo"/>
            <w:rFonts w:ascii="Arial" w:hAnsi="Arial" w:cs="Arial"/>
            <w:bCs/>
            <w:color w:val="0000CC"/>
            <w:sz w:val="24"/>
            <w:szCs w:val="24"/>
          </w:rPr>
          <w:t>DOCM nº 171 de 31 de agosto</w:t>
        </w:r>
      </w:hyperlink>
      <w:r w:rsidRPr="00365C69">
        <w:rPr>
          <w:rFonts w:ascii="Arial" w:hAnsi="Arial" w:cs="Arial"/>
          <w:bCs/>
          <w:sz w:val="24"/>
          <w:szCs w:val="24"/>
        </w:rPr>
        <w:t>).</w:t>
      </w:r>
    </w:p>
    <w:p w:rsidR="003D1174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1174" w:rsidRPr="003E161C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1174" w:rsidRPr="0001641D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3D1174" w:rsidRPr="0001641D" w:rsidRDefault="003D1174" w:rsidP="003D1174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Dirección General de Programas de Empleo.</w:t>
      </w:r>
    </w:p>
    <w:p w:rsidR="003D1174" w:rsidRDefault="003D1174" w:rsidP="003D117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3D1174" w:rsidRPr="0001641D" w:rsidRDefault="003D1174" w:rsidP="003D117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1174" w:rsidRPr="00D76E36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D1174" w:rsidRDefault="003D1174" w:rsidP="003D117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1174" w:rsidRPr="00FA119E" w:rsidRDefault="003D1174" w:rsidP="003D117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19E">
        <w:rPr>
          <w:rFonts w:ascii="Arial" w:hAnsi="Arial" w:cs="Arial"/>
          <w:bCs/>
          <w:sz w:val="24"/>
          <w:szCs w:val="24"/>
        </w:rPr>
        <w:t>Fondos propios del presupuesto de gastos de la Consejería de Economía, Empresas y Empleo. Cofinanciación a través del Programa Operativo de Empleo Juvenil.</w:t>
      </w:r>
    </w:p>
    <w:p w:rsidR="003D1174" w:rsidRPr="00FA119E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3D1174" w:rsidRPr="00E471CE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3D1174" w:rsidRPr="00FA119E" w:rsidRDefault="003D1174" w:rsidP="00DB5F5A">
      <w:pPr>
        <w:tabs>
          <w:tab w:val="right" w:pos="8504"/>
        </w:tabs>
        <w:spacing w:before="120" w:after="3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119E">
        <w:rPr>
          <w:rFonts w:ascii="Arial" w:hAnsi="Arial" w:cs="Arial"/>
          <w:bCs/>
          <w:sz w:val="24"/>
          <w:szCs w:val="24"/>
        </w:rPr>
        <w:t xml:space="preserve">El importe del crédito destinado a la financiación de la convocatoria asciende a </w:t>
      </w:r>
      <w:r w:rsidRPr="00FA119E">
        <w:rPr>
          <w:rFonts w:ascii="Arial" w:hAnsi="Arial" w:cs="Arial"/>
          <w:b/>
          <w:bCs/>
          <w:sz w:val="24"/>
          <w:szCs w:val="24"/>
        </w:rPr>
        <w:t>8.313.030,00 euros.</w:t>
      </w:r>
    </w:p>
    <w:p w:rsidR="003D1174" w:rsidRPr="00E471CE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BENEFICIARIOS:</w:t>
      </w:r>
    </w:p>
    <w:p w:rsidR="003D1174" w:rsidRPr="00F54FD5" w:rsidRDefault="003D1174" w:rsidP="003D1174">
      <w:pPr>
        <w:pStyle w:val="Prrafodelista"/>
        <w:numPr>
          <w:ilvl w:val="0"/>
          <w:numId w:val="2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4FD5">
        <w:rPr>
          <w:rFonts w:ascii="Arial" w:hAnsi="Arial" w:cs="Arial"/>
          <w:bCs/>
          <w:sz w:val="24"/>
          <w:szCs w:val="24"/>
        </w:rPr>
        <w:t>Las Entidades Locales de Castilla-La Mancha, las entidades vinculadas o dependientes de las mismas y las agrupaciones de municipios.</w:t>
      </w:r>
    </w:p>
    <w:p w:rsidR="003D1174" w:rsidRPr="00F54FD5" w:rsidRDefault="003D1174" w:rsidP="003D1174">
      <w:pPr>
        <w:pStyle w:val="Prrafodelista"/>
        <w:numPr>
          <w:ilvl w:val="0"/>
          <w:numId w:val="2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4FD5">
        <w:rPr>
          <w:rFonts w:ascii="Arial" w:hAnsi="Arial" w:cs="Arial"/>
          <w:bCs/>
          <w:sz w:val="24"/>
          <w:szCs w:val="24"/>
        </w:rPr>
        <w:t>Las empresas, ya sean personas físicas o jurídicas, las sociedades laborales o cooperativas, las comunidades de bienes y las sociedades civiles.</w:t>
      </w:r>
    </w:p>
    <w:p w:rsidR="003D1174" w:rsidRPr="00DB5F5A" w:rsidRDefault="003D1174" w:rsidP="00DB5F5A">
      <w:pPr>
        <w:pStyle w:val="Prrafodelista"/>
        <w:numPr>
          <w:ilvl w:val="0"/>
          <w:numId w:val="2"/>
        </w:numPr>
        <w:pBdr>
          <w:bottom w:val="double" w:sz="4" w:space="1" w:color="2E74B5" w:themeColor="accent1" w:themeShade="BF"/>
        </w:pBdr>
        <w:tabs>
          <w:tab w:val="left" w:pos="0"/>
          <w:tab w:val="right" w:pos="8504"/>
        </w:tabs>
        <w:spacing w:before="120" w:after="360" w:line="240" w:lineRule="auto"/>
        <w:ind w:left="357" w:hanging="357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DB5F5A">
        <w:rPr>
          <w:rFonts w:ascii="Arial" w:hAnsi="Arial" w:cs="Arial"/>
          <w:bCs/>
          <w:sz w:val="24"/>
          <w:szCs w:val="24"/>
        </w:rPr>
        <w:t>Las entidades sin ánimo de lucro.</w:t>
      </w:r>
    </w:p>
    <w:p w:rsidR="003D1174" w:rsidRPr="00E471CE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3D1174" w:rsidRDefault="003D1174" w:rsidP="003D1174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19E">
        <w:rPr>
          <w:rFonts w:ascii="Arial" w:hAnsi="Arial" w:cs="Arial"/>
          <w:bCs/>
          <w:sz w:val="24"/>
          <w:szCs w:val="24"/>
        </w:rPr>
        <w:t xml:space="preserve">Las solicitudes se presentarán en el plazo de </w:t>
      </w:r>
      <w:r w:rsidRPr="00FA119E">
        <w:rPr>
          <w:rFonts w:ascii="Arial" w:hAnsi="Arial" w:cs="Arial"/>
          <w:b/>
          <w:bCs/>
          <w:sz w:val="24"/>
          <w:szCs w:val="24"/>
        </w:rPr>
        <w:t>diez días hábiles</w:t>
      </w:r>
      <w:r w:rsidRPr="00FA119E">
        <w:rPr>
          <w:rFonts w:ascii="Arial" w:hAnsi="Arial" w:cs="Arial"/>
          <w:bCs/>
          <w:sz w:val="24"/>
          <w:szCs w:val="24"/>
        </w:rPr>
        <w:t>, a contar desde el día siguiente al de la publicación</w:t>
      </w:r>
      <w:r>
        <w:rPr>
          <w:rFonts w:ascii="Arial" w:hAnsi="Arial" w:cs="Arial"/>
          <w:bCs/>
          <w:sz w:val="24"/>
          <w:szCs w:val="24"/>
        </w:rPr>
        <w:t xml:space="preserve"> de la</w:t>
      </w:r>
      <w:r w:rsidRPr="00FA119E">
        <w:rPr>
          <w:rFonts w:ascii="Arial" w:hAnsi="Arial" w:cs="Arial"/>
          <w:bCs/>
          <w:sz w:val="24"/>
          <w:szCs w:val="24"/>
        </w:rPr>
        <w:t xml:space="preserve"> convocatoria y de su extracto en el Diario Oficial de Castilla-La Mancha, en el modelo que figura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119E">
        <w:rPr>
          <w:rFonts w:ascii="Arial" w:hAnsi="Arial" w:cs="Arial"/>
          <w:bCs/>
          <w:sz w:val="24"/>
          <w:szCs w:val="24"/>
        </w:rPr>
        <w:t>el anexo I, al que se acompañará el anexo II debidamente cumplimentado</w:t>
      </w:r>
    </w:p>
    <w:p w:rsidR="003D1174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D1174" w:rsidRPr="0001641D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3D1174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1174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16C3">
        <w:rPr>
          <w:rFonts w:ascii="Arial" w:hAnsi="Arial" w:cs="Arial"/>
          <w:bCs/>
          <w:sz w:val="24"/>
          <w:szCs w:val="24"/>
        </w:rPr>
        <w:t>La cuantía de la subvención será de 10.000 euros, por cada contrato temporal formalizado de, al menos, doce meses de duración, que reúna las condiciones establecidas en la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Pr="009116C3">
        <w:rPr>
          <w:rFonts w:ascii="Arial" w:hAnsi="Arial" w:cs="Arial"/>
          <w:bCs/>
          <w:sz w:val="24"/>
          <w:szCs w:val="24"/>
        </w:rPr>
        <w:t>rden, no pudiéndose superar la cuantía de 50.000 euros por entidad.</w:t>
      </w:r>
    </w:p>
    <w:p w:rsidR="003D1174" w:rsidRPr="0001641D" w:rsidRDefault="003D1174" w:rsidP="003D1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1174" w:rsidRPr="00EE584B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3D1174" w:rsidRPr="00561CB5" w:rsidRDefault="003D1174" w:rsidP="003D117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116C3">
        <w:rPr>
          <w:rFonts w:ascii="Arial" w:hAnsi="Arial" w:cs="Arial"/>
          <w:sz w:val="24"/>
          <w:szCs w:val="24"/>
        </w:rPr>
        <w:t>En función del ámbito territorial del proyecto, aquellos a ejecutar en municipios incluidos en el Anexo del Decreto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31/2017, de 25 de abril, por el que se establece el procedimiento de gobernanza de la Inversión Territorial Integrada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(ITI) de Castilla-La Mancha para el período de programación 2014-2020, o con arreglo a la distribución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que, en su caso, se determine en poste</w:t>
      </w:r>
      <w:r>
        <w:rPr>
          <w:rFonts w:ascii="Arial" w:hAnsi="Arial" w:cs="Arial"/>
          <w:sz w:val="24"/>
          <w:szCs w:val="24"/>
        </w:rPr>
        <w:t>riores períodos de programación</w:t>
      </w:r>
      <w:r w:rsidRPr="009116C3">
        <w:rPr>
          <w:rFonts w:ascii="Arial" w:hAnsi="Arial" w:cs="Arial"/>
          <w:sz w:val="24"/>
          <w:szCs w:val="24"/>
        </w:rPr>
        <w:t xml:space="preserve">: </w:t>
      </w:r>
      <w:r w:rsidRPr="009116C3">
        <w:rPr>
          <w:rFonts w:ascii="Arial" w:hAnsi="Arial" w:cs="Arial"/>
          <w:b/>
          <w:sz w:val="24"/>
          <w:szCs w:val="24"/>
        </w:rPr>
        <w:t>35 puntos.</w:t>
      </w:r>
    </w:p>
    <w:p w:rsidR="003D1174" w:rsidRPr="0001641D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3D1174" w:rsidRDefault="003D1174" w:rsidP="00DB5F5A">
      <w:pPr>
        <w:spacing w:before="120" w:after="360" w:line="240" w:lineRule="auto"/>
        <w:jc w:val="both"/>
        <w:rPr>
          <w:rFonts w:ascii="Arial" w:hAnsi="Arial" w:cs="Arial"/>
          <w:sz w:val="24"/>
          <w:szCs w:val="24"/>
        </w:rPr>
      </w:pPr>
      <w:r w:rsidRPr="009116C3">
        <w:rPr>
          <w:rFonts w:ascii="Arial" w:hAnsi="Arial" w:cs="Arial"/>
          <w:sz w:val="24"/>
          <w:szCs w:val="24"/>
        </w:rPr>
        <w:t xml:space="preserve">El </w:t>
      </w:r>
      <w:r w:rsidRPr="009116C3">
        <w:rPr>
          <w:rFonts w:ascii="Arial" w:hAnsi="Arial" w:cs="Arial"/>
          <w:b/>
          <w:sz w:val="24"/>
          <w:szCs w:val="24"/>
        </w:rPr>
        <w:t>plazo máximo para resolver y notificar la resolución no podrá exceder de tres meses, a contar desde la fecha de finalización del plazo de presentación de solicitudes</w:t>
      </w:r>
      <w:r w:rsidRPr="009116C3">
        <w:rPr>
          <w:rFonts w:ascii="Arial" w:hAnsi="Arial" w:cs="Arial"/>
          <w:sz w:val="24"/>
          <w:szCs w:val="24"/>
        </w:rPr>
        <w:t>. El vencimiento del plazo máximo sin haberse notificado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resolución expresa, legitima a los interesados para entender desestimada, por silencio administrativo la concesión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de la subvención</w:t>
      </w:r>
      <w:r>
        <w:rPr>
          <w:rFonts w:ascii="Arial" w:hAnsi="Arial" w:cs="Arial"/>
          <w:sz w:val="24"/>
          <w:szCs w:val="24"/>
        </w:rPr>
        <w:t>.</w:t>
      </w:r>
    </w:p>
    <w:p w:rsidR="00DB5F5A" w:rsidRDefault="003D1174" w:rsidP="003D117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 EN ZONAS ITI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DB5F5A" w:rsidRDefault="00DB5F5A" w:rsidP="00DB5F5A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9841"/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912"/>
        <w:gridCol w:w="2756"/>
      </w:tblGrid>
      <w:tr w:rsidR="00DB5F5A" w:rsidRPr="00DB5F5A" w:rsidTr="00DB5F5A">
        <w:trPr>
          <w:trHeight w:val="64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DB5F5A" w:rsidRPr="00DB5F5A" w:rsidTr="00DB5F5A">
        <w:trPr>
          <w:trHeight w:val="10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28/08/2018, subvenciones para financiar proyectos para el empleo de personas jóvenes cualificados inscritas en el SNGJ - </w:t>
            </w:r>
            <w:r w:rsidRPr="009C1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2018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JCCM/0000021670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2.980.000,00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66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1.060.000,00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290.000,00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ITI Guadalajara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200.000,00</w:t>
            </w:r>
          </w:p>
        </w:tc>
      </w:tr>
      <w:tr w:rsidR="00DB5F5A" w:rsidRPr="00DB5F5A" w:rsidTr="00DB5F5A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5A" w:rsidRPr="00DB5F5A" w:rsidRDefault="00DB5F5A" w:rsidP="00DB5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B5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220.000,00</w:t>
            </w:r>
          </w:p>
        </w:tc>
      </w:tr>
    </w:tbl>
    <w:p w:rsidR="00DB5F5A" w:rsidRPr="00DB5F5A" w:rsidRDefault="00DB5F5A" w:rsidP="00DB5F5A">
      <w:pPr>
        <w:ind w:firstLine="708"/>
        <w:rPr>
          <w:rFonts w:ascii="Arial" w:hAnsi="Arial" w:cs="Arial"/>
        </w:rPr>
      </w:pPr>
    </w:p>
    <w:p w:rsidR="003D1174" w:rsidRPr="00DB5F5A" w:rsidRDefault="003D1174" w:rsidP="00DB5F5A">
      <w:pPr>
        <w:spacing w:after="120" w:line="240" w:lineRule="auto"/>
        <w:rPr>
          <w:rFonts w:ascii="Arial" w:hAnsi="Arial" w:cs="Arial"/>
        </w:rPr>
      </w:pPr>
    </w:p>
    <w:p w:rsidR="00F92454" w:rsidRDefault="00F92454" w:rsidP="00F92454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4B3DEC" w:rsidRPr="002A2B73" w:rsidRDefault="004B3DEC" w:rsidP="00B941A0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A0" w:rsidRDefault="00B941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9C1645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A0" w:rsidRDefault="00B941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A0" w:rsidRDefault="00B941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1A0">
      <w:rPr>
        <w:lang w:val="es-ES_tradnl"/>
      </w:rPr>
      <w:t xml:space="preserve">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41A0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A0" w:rsidRDefault="00B941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3FB2"/>
    <w:multiLevelType w:val="hybridMultilevel"/>
    <w:tmpl w:val="7BD8A86E"/>
    <w:lvl w:ilvl="0" w:tplc="E864EA4A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5936B6D"/>
    <w:multiLevelType w:val="hybridMultilevel"/>
    <w:tmpl w:val="076E7AF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6EE"/>
    <w:rsid w:val="00165816"/>
    <w:rsid w:val="0017100C"/>
    <w:rsid w:val="00266BC4"/>
    <w:rsid w:val="002A2B73"/>
    <w:rsid w:val="002A4DF8"/>
    <w:rsid w:val="002C1BC4"/>
    <w:rsid w:val="00306C93"/>
    <w:rsid w:val="0033530B"/>
    <w:rsid w:val="00337D3C"/>
    <w:rsid w:val="00365EA3"/>
    <w:rsid w:val="003969DC"/>
    <w:rsid w:val="003D1174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2301"/>
    <w:rsid w:val="00533DC4"/>
    <w:rsid w:val="00571D40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87596"/>
    <w:rsid w:val="007A37C1"/>
    <w:rsid w:val="007A40B3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C1645"/>
    <w:rsid w:val="009D39C9"/>
    <w:rsid w:val="00A038C0"/>
    <w:rsid w:val="00A160C4"/>
    <w:rsid w:val="00A76985"/>
    <w:rsid w:val="00AD084D"/>
    <w:rsid w:val="00AD66B6"/>
    <w:rsid w:val="00B207DD"/>
    <w:rsid w:val="00B72895"/>
    <w:rsid w:val="00B941A0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CE1E06"/>
    <w:rsid w:val="00D32B1E"/>
    <w:rsid w:val="00D53BAB"/>
    <w:rsid w:val="00D626E2"/>
    <w:rsid w:val="00DB33F0"/>
    <w:rsid w:val="00DB5F5A"/>
    <w:rsid w:val="00DE1AD3"/>
    <w:rsid w:val="00E00194"/>
    <w:rsid w:val="00E25503"/>
    <w:rsid w:val="00E35CF4"/>
    <w:rsid w:val="00E54798"/>
    <w:rsid w:val="00E86B56"/>
    <w:rsid w:val="00EB3D34"/>
    <w:rsid w:val="00ED0A17"/>
    <w:rsid w:val="00F444F0"/>
    <w:rsid w:val="00F6476F"/>
    <w:rsid w:val="00F667F7"/>
    <w:rsid w:val="00F92454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m.castillalamancha.es/portaldocm/descargarArchivo.do?ruta=2018/08/31/pdf/2018_10099.pdf&amp;tipo=rutaDoc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6</cp:revision>
  <dcterms:created xsi:type="dcterms:W3CDTF">2018-12-18T18:38:00Z</dcterms:created>
  <dcterms:modified xsi:type="dcterms:W3CDTF">2019-03-06T12:37:00Z</dcterms:modified>
</cp:coreProperties>
</file>