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65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FD2A65" w:rsidRPr="001F3EE3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F3EE3">
        <w:rPr>
          <w:rFonts w:ascii="Arial" w:hAnsi="Arial" w:cs="Arial"/>
          <w:b/>
          <w:bCs/>
          <w:color w:val="2F5496" w:themeColor="accent5" w:themeShade="BF"/>
        </w:rPr>
        <w:t>1.- ORDEN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CONVOCATORIA PARA CURSO ESCOLAR 2019/2020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/ 85</w:t>
      </w:r>
      <w:bookmarkStart w:id="0" w:name="_GoBack"/>
      <w:bookmarkEnd w:id="0"/>
      <w:r w:rsidRPr="001F3EE3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D2A65" w:rsidRPr="001F3EE3" w:rsidRDefault="00FD2A65" w:rsidP="00FD2A65">
      <w:pP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FD2A65" w:rsidRPr="00EC774D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/>
          <w:bCs/>
        </w:rPr>
        <w:t xml:space="preserve">Orden 5/2020, </w:t>
      </w:r>
      <w:r w:rsidRPr="00324AA0">
        <w:rPr>
          <w:rFonts w:ascii="Arial" w:hAnsi="Arial" w:cs="Arial"/>
          <w:bCs/>
        </w:rPr>
        <w:t>de 21 de enero, de la Consejería de Educación, Cultura y Deportes, por la que se aprueban las</w:t>
      </w:r>
      <w:r w:rsidRPr="00324AA0">
        <w:rPr>
          <w:rFonts w:ascii="Arial" w:hAnsi="Arial" w:cs="Arial"/>
          <w:b/>
          <w:bCs/>
        </w:rPr>
        <w:t xml:space="preserve"> bases</w:t>
      </w:r>
      <w:r>
        <w:rPr>
          <w:rFonts w:ascii="Arial" w:hAnsi="Arial" w:cs="Arial"/>
          <w:b/>
          <w:bCs/>
        </w:rPr>
        <w:t xml:space="preserve"> </w:t>
      </w:r>
      <w:r w:rsidRPr="00324AA0">
        <w:rPr>
          <w:rFonts w:ascii="Arial" w:hAnsi="Arial" w:cs="Arial"/>
          <w:b/>
          <w:bCs/>
        </w:rPr>
        <w:t>reguladoras de las ayudas cofinanciadas por el Fondo Social Europeo en el marco del Programa Operativo de Empleo,</w:t>
      </w:r>
      <w:r>
        <w:rPr>
          <w:rFonts w:ascii="Arial" w:hAnsi="Arial" w:cs="Arial"/>
          <w:b/>
          <w:bCs/>
        </w:rPr>
        <w:t xml:space="preserve"> </w:t>
      </w:r>
      <w:r w:rsidRPr="00324AA0">
        <w:rPr>
          <w:rFonts w:ascii="Arial" w:hAnsi="Arial" w:cs="Arial"/>
          <w:b/>
          <w:bCs/>
        </w:rPr>
        <w:t>Formación y Educación, para la contratación de personal docente destinado a la implantación de los programas de mejora</w:t>
      </w:r>
      <w:r>
        <w:rPr>
          <w:rFonts w:ascii="Arial" w:hAnsi="Arial" w:cs="Arial"/>
          <w:b/>
          <w:bCs/>
        </w:rPr>
        <w:t xml:space="preserve"> </w:t>
      </w:r>
      <w:r w:rsidRPr="00324AA0">
        <w:rPr>
          <w:rFonts w:ascii="Arial" w:hAnsi="Arial" w:cs="Arial"/>
          <w:b/>
          <w:bCs/>
        </w:rPr>
        <w:t xml:space="preserve">del éxito educativo y prevención del abandono escolar temprano en centros educativos privados concertados </w:t>
      </w:r>
      <w:r w:rsidRPr="00EC774D">
        <w:rPr>
          <w:rFonts w:ascii="Arial" w:hAnsi="Arial" w:cs="Arial"/>
          <w:bCs/>
        </w:rPr>
        <w:t>de la comunidad autónoma de Castilla-La Mancha (DOCM nº 16, de 24 de enero).</w:t>
      </w:r>
    </w:p>
    <w:p w:rsidR="00FD2A65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FD2A65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</w:t>
      </w:r>
    </w:p>
    <w:p w:rsidR="00FD2A65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FD2A65" w:rsidRPr="00EC774D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/>
          <w:bCs/>
        </w:rPr>
        <w:t>Resolución de 27/01/2020</w:t>
      </w:r>
      <w:r w:rsidRPr="00324AA0">
        <w:rPr>
          <w:rFonts w:ascii="Arial" w:hAnsi="Arial" w:cs="Arial"/>
          <w:bCs/>
        </w:rPr>
        <w:t xml:space="preserve">, de la Consejería de Educación, Cultura y Deportes, por la que </w:t>
      </w:r>
      <w:r w:rsidRPr="00324AA0">
        <w:rPr>
          <w:rFonts w:ascii="Arial" w:hAnsi="Arial" w:cs="Arial"/>
          <w:b/>
          <w:bCs/>
        </w:rPr>
        <w:t xml:space="preserve">se aprueba la convocatoria de ayudas cofinanciadas por el Fondo Social Europeo en el marco del Programa Operativo de Empleo, Formación y Educación, para la contratación de personal docente destinado a la implantación de los programas de mejora del éxito educativo y prevención del abandono escolar temprano en centros educativos privados concertados </w:t>
      </w:r>
      <w:r w:rsidRPr="00EC774D">
        <w:rPr>
          <w:rFonts w:ascii="Arial" w:hAnsi="Arial" w:cs="Arial"/>
          <w:bCs/>
        </w:rPr>
        <w:t>de la comunidad autónoma de Castilla-La Mancha para el curso escolar 2019-2020 (DOCM nº 20 de 30 de enero).</w:t>
      </w:r>
    </w:p>
    <w:p w:rsidR="00FD2A65" w:rsidRPr="00E86E23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FD2A65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Dirección G</w:t>
      </w:r>
      <w:r w:rsidRPr="00EC774D">
        <w:rPr>
          <w:rFonts w:ascii="Arial" w:hAnsi="Arial" w:cs="Arial"/>
          <w:bCs/>
        </w:rPr>
        <w:t>eneral de Inclusión Educativa y Programas</w:t>
      </w:r>
      <w:r>
        <w:rPr>
          <w:rFonts w:ascii="Arial" w:hAnsi="Arial" w:cs="Arial"/>
          <w:bCs/>
        </w:rPr>
        <w:t xml:space="preserve"> (ordenación e instrucción).</w:t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1F3EE3">
        <w:rPr>
          <w:rFonts w:ascii="Arial" w:hAnsi="Arial" w:cs="Arial"/>
          <w:bCs/>
        </w:rPr>
        <w:t xml:space="preserve">Viceconsejería </w:t>
      </w:r>
      <w:r>
        <w:rPr>
          <w:rFonts w:ascii="Arial" w:hAnsi="Arial" w:cs="Arial"/>
          <w:bCs/>
        </w:rPr>
        <w:t>de Educación (resolución).</w:t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Educación, Cultura y Deportes.</w:t>
      </w:r>
    </w:p>
    <w:p w:rsidR="00FD2A65" w:rsidRDefault="00FD2A65" w:rsidP="00FD2A6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D2A65" w:rsidRDefault="00FD2A65" w:rsidP="00FD2A6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D2A65" w:rsidRPr="00A62154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3.- PRESUPUESTO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CUANTÍA DE LAS AYUDAS</w:t>
      </w:r>
      <w:r w:rsidRPr="00A62154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D2A65" w:rsidRDefault="00FD2A65" w:rsidP="00FD2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El presupuesto total es de 927.000,00 euros en la anualidad 2020. La distribución por modalidades y aplicaciones presupuestarias</w:t>
      </w:r>
      <w:r>
        <w:rPr>
          <w:rFonts w:ascii="Arial" w:hAnsi="Arial" w:cs="Arial"/>
          <w:bCs/>
        </w:rPr>
        <w:t xml:space="preserve"> </w:t>
      </w:r>
      <w:r w:rsidRPr="00324AA0">
        <w:rPr>
          <w:rFonts w:ascii="Arial" w:hAnsi="Arial" w:cs="Arial"/>
          <w:bCs/>
        </w:rPr>
        <w:t>es la siguiente: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4AA0">
        <w:rPr>
          <w:rFonts w:ascii="Arial" w:hAnsi="Arial" w:cs="Arial"/>
          <w:b/>
          <w:bCs/>
        </w:rPr>
        <w:t>a) Programa Prepara-T.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Aplicación presupuestaria: 18.02.422 A.48711.0000000772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Importe: 288.000,00</w:t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El importe máximo individual por centro beneficiario en esta modalidad es de 14.397,69 euros.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4AA0">
        <w:rPr>
          <w:rFonts w:ascii="Arial" w:hAnsi="Arial" w:cs="Arial"/>
          <w:b/>
          <w:bCs/>
        </w:rPr>
        <w:t>b) Programa Ilusiona-T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Aplicación presupuestaria: 18.02. 422B.48711.0000000772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Importe: 216.000,00</w:t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El importe máximo individual por centro beneficiario en esta modalidad es de 14.397,69 euros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4AA0">
        <w:rPr>
          <w:rFonts w:ascii="Arial" w:hAnsi="Arial" w:cs="Arial"/>
          <w:b/>
          <w:bCs/>
        </w:rPr>
        <w:t>c) Programa Titula-S.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Aplicación presupuestaria: 18.02. 422B.48711.0000000772</w:t>
      </w:r>
    </w:p>
    <w:p w:rsidR="00FD2A65" w:rsidRPr="00324AA0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Importe: 423.000,00</w:t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El importe máximo individual por centro beneficiario de esta modalidad es de 16.907,50 euros.</w:t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</w:p>
    <w:p w:rsidR="00FD2A65" w:rsidRPr="00E86E23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62154">
        <w:rPr>
          <w:rFonts w:ascii="Arial" w:hAnsi="Arial" w:cs="Arial"/>
          <w:b/>
          <w:bCs/>
          <w:color w:val="2F5496" w:themeColor="accent5" w:themeShade="BF"/>
        </w:rPr>
        <w:t>4.-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OBJETO Y FINALIDAD DE LAS AYUDAS:</w:t>
      </w:r>
    </w:p>
    <w:p w:rsidR="00FD2A65" w:rsidRDefault="00FD2A65" w:rsidP="00FD2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La presente resolución tiene por objeto la aprobación de la convocatoria de ayudas destinadas a la financiación,</w:t>
      </w:r>
      <w:r>
        <w:rPr>
          <w:rFonts w:ascii="Arial" w:hAnsi="Arial" w:cs="Arial"/>
          <w:bCs/>
        </w:rPr>
        <w:t xml:space="preserve"> </w:t>
      </w:r>
      <w:r w:rsidRPr="00324AA0">
        <w:rPr>
          <w:rFonts w:ascii="Arial" w:hAnsi="Arial" w:cs="Arial"/>
          <w:bCs/>
        </w:rPr>
        <w:t>en el ámbito de Castilla-La Mancha, de la implantación, organización y desarrollo de los programas Prepara- T,</w:t>
      </w:r>
      <w:r>
        <w:rPr>
          <w:rFonts w:ascii="Arial" w:hAnsi="Arial" w:cs="Arial"/>
          <w:bCs/>
        </w:rPr>
        <w:t xml:space="preserve"> </w:t>
      </w:r>
      <w:r w:rsidRPr="00324AA0">
        <w:rPr>
          <w:rFonts w:ascii="Arial" w:hAnsi="Arial" w:cs="Arial"/>
          <w:bCs/>
        </w:rPr>
        <w:t>Ilusiona-T y Titula-S que componen el II Plan de Éxito Educativo y Prevención del Abandono Educativo Temprano,</w:t>
      </w:r>
      <w:r>
        <w:rPr>
          <w:rFonts w:ascii="Arial" w:hAnsi="Arial" w:cs="Arial"/>
          <w:bCs/>
        </w:rPr>
        <w:t xml:space="preserve"> </w:t>
      </w:r>
      <w:r w:rsidRPr="00324AA0">
        <w:rPr>
          <w:rFonts w:ascii="Arial" w:hAnsi="Arial" w:cs="Arial"/>
          <w:bCs/>
        </w:rPr>
        <w:t>durante el curso escolar 2019-2020, de acuerdo con lo previsto en la Orden 5/2020, de 21 de enero, de la Consejería</w:t>
      </w:r>
      <w:r>
        <w:rPr>
          <w:rFonts w:ascii="Arial" w:hAnsi="Arial" w:cs="Arial"/>
          <w:bCs/>
        </w:rPr>
        <w:t xml:space="preserve"> </w:t>
      </w:r>
      <w:r w:rsidRPr="00324AA0">
        <w:rPr>
          <w:rFonts w:ascii="Arial" w:hAnsi="Arial" w:cs="Arial"/>
          <w:bCs/>
        </w:rPr>
        <w:t>de Educación, Cultura y Deportes (DOCM 24/01/2020).</w:t>
      </w:r>
    </w:p>
    <w:p w:rsidR="00FD2A65" w:rsidRDefault="00FD2A65" w:rsidP="00FD2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FD2A65" w:rsidRPr="00E86E23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A62154">
        <w:rPr>
          <w:rFonts w:ascii="Arial" w:hAnsi="Arial" w:cs="Arial"/>
          <w:b/>
          <w:bCs/>
          <w:color w:val="2F5496" w:themeColor="accent5" w:themeShade="BF"/>
        </w:rPr>
        <w:t>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BENEFICIARIOS</w:t>
      </w:r>
      <w:r w:rsidRPr="00A62154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D2A65" w:rsidRDefault="00FD2A65" w:rsidP="00FD2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FD2A65" w:rsidRDefault="00FD2A65" w:rsidP="00FD2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24AA0">
        <w:rPr>
          <w:rFonts w:ascii="Arial" w:hAnsi="Arial" w:cs="Arial"/>
          <w:bCs/>
        </w:rPr>
        <w:t>Centros educativos privados concertados de la Comunidad Autónoma de Castilla-La Mancha,</w:t>
      </w:r>
      <w:r>
        <w:rPr>
          <w:rFonts w:ascii="Arial" w:hAnsi="Arial" w:cs="Arial"/>
          <w:bCs/>
        </w:rPr>
        <w:t xml:space="preserve"> que, en la fecha de terminación </w:t>
      </w:r>
      <w:r w:rsidRPr="00324AA0">
        <w:rPr>
          <w:rFonts w:ascii="Arial" w:hAnsi="Arial" w:cs="Arial"/>
          <w:bCs/>
        </w:rPr>
        <w:t>del pl</w:t>
      </w:r>
      <w:r>
        <w:rPr>
          <w:rFonts w:ascii="Arial" w:hAnsi="Arial" w:cs="Arial"/>
          <w:bCs/>
        </w:rPr>
        <w:t xml:space="preserve">azo de solicitudes, cumplan los </w:t>
      </w:r>
      <w:r w:rsidRPr="00324AA0">
        <w:rPr>
          <w:rFonts w:ascii="Arial" w:hAnsi="Arial" w:cs="Arial"/>
          <w:bCs/>
        </w:rPr>
        <w:t>requisitos establecidos en la Base Quinta de la resolución de convocatoria.</w:t>
      </w:r>
    </w:p>
    <w:p w:rsidR="00FD2A65" w:rsidRDefault="00FD2A65" w:rsidP="00FD2A65">
      <w:pPr>
        <w:spacing w:after="0" w:line="240" w:lineRule="auto"/>
        <w:jc w:val="both"/>
        <w:rPr>
          <w:rFonts w:ascii="Arial" w:hAnsi="Arial" w:cs="Arial"/>
          <w:bCs/>
        </w:rPr>
      </w:pPr>
    </w:p>
    <w:p w:rsidR="00FD2A65" w:rsidRPr="00A62154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62154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FD2A65" w:rsidRDefault="00FD2A65" w:rsidP="00FD2A6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9B0CB2">
        <w:rPr>
          <w:rFonts w:ascii="Arial" w:hAnsi="Arial" w:cs="Arial"/>
          <w:bCs/>
        </w:rPr>
        <w:t xml:space="preserve">El plazo de presentación de solicitudes será de </w:t>
      </w:r>
      <w:r w:rsidRPr="009B0CB2">
        <w:rPr>
          <w:rFonts w:ascii="Arial" w:hAnsi="Arial" w:cs="Arial"/>
          <w:b/>
          <w:bCs/>
        </w:rPr>
        <w:t>6 días hábiles</w:t>
      </w:r>
      <w:r w:rsidRPr="009B0CB2">
        <w:rPr>
          <w:rFonts w:ascii="Arial" w:hAnsi="Arial" w:cs="Arial"/>
          <w:bCs/>
        </w:rPr>
        <w:t xml:space="preserve"> a contar desde el día siguiente al de la publicación</w:t>
      </w:r>
      <w:r>
        <w:rPr>
          <w:rFonts w:ascii="Arial" w:hAnsi="Arial" w:cs="Arial"/>
          <w:bCs/>
        </w:rPr>
        <w:t xml:space="preserve"> </w:t>
      </w:r>
      <w:r w:rsidRPr="009B0CB2">
        <w:rPr>
          <w:rFonts w:ascii="Arial" w:hAnsi="Arial" w:cs="Arial"/>
          <w:bCs/>
        </w:rPr>
        <w:t>de la presente resolución en el diario oficial de Castilla-La Mancha.</w:t>
      </w:r>
    </w:p>
    <w:p w:rsidR="00FD2A65" w:rsidRDefault="00FD2A65" w:rsidP="00FD2A6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FD2A65" w:rsidRPr="00127942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62154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FD2A65" w:rsidRDefault="00FD2A65" w:rsidP="00FD2A6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C774D">
        <w:rPr>
          <w:rFonts w:ascii="Arial" w:hAnsi="Arial" w:cs="Arial"/>
          <w:b/>
          <w:bCs/>
        </w:rPr>
        <w:t>1. El programa Prepara-T se asignará a los centros en función de los siguientes criterios:</w:t>
      </w:r>
    </w:p>
    <w:p w:rsidR="00FD2A65" w:rsidRPr="00EC774D" w:rsidRDefault="00FD2A65" w:rsidP="00FD2A65">
      <w:pPr>
        <w:tabs>
          <w:tab w:val="right" w:pos="8504"/>
        </w:tabs>
        <w:spacing w:before="120"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EC774D">
        <w:rPr>
          <w:rFonts w:ascii="Arial" w:hAnsi="Arial" w:cs="Arial"/>
          <w:bCs/>
        </w:rPr>
        <w:t xml:space="preserve">e) Centros ubicados en zonas de Inversión Territorial Integrada: </w:t>
      </w:r>
      <w:r w:rsidRPr="00EC774D">
        <w:rPr>
          <w:rFonts w:ascii="Arial" w:hAnsi="Arial" w:cs="Arial"/>
          <w:b/>
          <w:bCs/>
        </w:rPr>
        <w:t>1 punto.</w:t>
      </w:r>
    </w:p>
    <w:p w:rsidR="00FD2A65" w:rsidRDefault="00FD2A65" w:rsidP="00FD2A6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C774D">
        <w:rPr>
          <w:rFonts w:ascii="Arial" w:hAnsi="Arial" w:cs="Arial"/>
          <w:bCs/>
        </w:rPr>
        <w:t>Se entenderá que están ubicados en estas zonas cuando se encuentren en los municipios incluidos en el anexo al</w:t>
      </w:r>
      <w:r>
        <w:rPr>
          <w:rFonts w:ascii="Arial" w:hAnsi="Arial" w:cs="Arial"/>
          <w:bCs/>
        </w:rPr>
        <w:t xml:space="preserve"> </w:t>
      </w:r>
      <w:r w:rsidRPr="00EC774D">
        <w:rPr>
          <w:rFonts w:ascii="Arial" w:hAnsi="Arial" w:cs="Arial"/>
          <w:bCs/>
        </w:rPr>
        <w:t>Decreto 31/2017, de 25 de abril, por el que se establece el procedimiento de gobernanza de la Inversión Territorial</w:t>
      </w:r>
      <w:r>
        <w:rPr>
          <w:rFonts w:ascii="Arial" w:hAnsi="Arial" w:cs="Arial"/>
          <w:bCs/>
        </w:rPr>
        <w:t xml:space="preserve"> </w:t>
      </w:r>
      <w:r w:rsidRPr="00EC774D">
        <w:rPr>
          <w:rFonts w:ascii="Arial" w:hAnsi="Arial" w:cs="Arial"/>
          <w:bCs/>
        </w:rPr>
        <w:t>Integrada (ITI) de Castilla-La Mancha para el período de programación 2014-2020, o en aquellos municipios que, en</w:t>
      </w:r>
      <w:r>
        <w:rPr>
          <w:rFonts w:ascii="Arial" w:hAnsi="Arial" w:cs="Arial"/>
          <w:bCs/>
        </w:rPr>
        <w:t xml:space="preserve"> </w:t>
      </w:r>
      <w:r w:rsidRPr="00EC774D">
        <w:rPr>
          <w:rFonts w:ascii="Arial" w:hAnsi="Arial" w:cs="Arial"/>
          <w:bCs/>
        </w:rPr>
        <w:t>su caso, se determine en posteriores periodos de programación.</w:t>
      </w:r>
    </w:p>
    <w:p w:rsidR="00FD2A65" w:rsidRPr="00EC774D" w:rsidRDefault="00FD2A65" w:rsidP="00FD2A6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C774D">
        <w:rPr>
          <w:rFonts w:ascii="Arial" w:hAnsi="Arial" w:cs="Arial"/>
          <w:b/>
          <w:bCs/>
        </w:rPr>
        <w:t>2. El programa Ilusiona-T se asignará a los centros en función de los siguientes criterios:</w:t>
      </w:r>
    </w:p>
    <w:p w:rsidR="00FD2A65" w:rsidRDefault="00FD2A65" w:rsidP="00FD2A65">
      <w:pPr>
        <w:tabs>
          <w:tab w:val="right" w:pos="8504"/>
        </w:tabs>
        <w:spacing w:before="120" w:after="0" w:line="240" w:lineRule="auto"/>
        <w:ind w:left="284"/>
        <w:jc w:val="both"/>
        <w:rPr>
          <w:rFonts w:ascii="Arial" w:hAnsi="Arial" w:cs="Arial"/>
          <w:bCs/>
        </w:rPr>
      </w:pPr>
      <w:r w:rsidRPr="00EC774D">
        <w:rPr>
          <w:rFonts w:ascii="Arial" w:hAnsi="Arial" w:cs="Arial"/>
          <w:bCs/>
        </w:rPr>
        <w:t>d) Centros ubicados en zonas declaradas como Inversión Territorial Integrada al tiempo de publicarse la convocatoria</w:t>
      </w:r>
      <w:r>
        <w:rPr>
          <w:rFonts w:ascii="Arial" w:hAnsi="Arial" w:cs="Arial"/>
          <w:bCs/>
        </w:rPr>
        <w:t xml:space="preserve"> </w:t>
      </w:r>
      <w:r w:rsidRPr="00EC774D">
        <w:rPr>
          <w:rFonts w:ascii="Arial" w:hAnsi="Arial" w:cs="Arial"/>
          <w:bCs/>
        </w:rPr>
        <w:t xml:space="preserve">en los términos descritos en el anterior programa: </w:t>
      </w:r>
      <w:r w:rsidRPr="00EC774D">
        <w:rPr>
          <w:rFonts w:ascii="Arial" w:hAnsi="Arial" w:cs="Arial"/>
          <w:b/>
          <w:bCs/>
        </w:rPr>
        <w:t>1 punto</w:t>
      </w:r>
      <w:r w:rsidRPr="00EC774D">
        <w:rPr>
          <w:rFonts w:ascii="Arial" w:hAnsi="Arial" w:cs="Arial"/>
          <w:bCs/>
        </w:rPr>
        <w:t>.</w:t>
      </w:r>
    </w:p>
    <w:p w:rsidR="00FD2A65" w:rsidRPr="00EC774D" w:rsidRDefault="00FD2A65" w:rsidP="00FD2A6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EC774D">
        <w:rPr>
          <w:rFonts w:ascii="Arial" w:hAnsi="Arial" w:cs="Arial"/>
          <w:b/>
          <w:bCs/>
        </w:rPr>
        <w:t>3. El programa Titula-S se asignará a los centros educativos en función de los siguientes criterios.</w:t>
      </w:r>
    </w:p>
    <w:p w:rsidR="00FD2A65" w:rsidRPr="00EC774D" w:rsidRDefault="00FD2A65" w:rsidP="00FD2A65">
      <w:pPr>
        <w:tabs>
          <w:tab w:val="right" w:pos="8504"/>
        </w:tabs>
        <w:spacing w:before="120" w:after="0" w:line="240" w:lineRule="auto"/>
        <w:ind w:left="284"/>
        <w:jc w:val="both"/>
        <w:rPr>
          <w:rFonts w:ascii="Arial" w:hAnsi="Arial" w:cs="Arial"/>
          <w:b/>
          <w:bCs/>
        </w:rPr>
      </w:pPr>
      <w:r w:rsidRPr="00EC774D">
        <w:rPr>
          <w:rFonts w:ascii="Arial" w:hAnsi="Arial" w:cs="Arial"/>
          <w:bCs/>
        </w:rPr>
        <w:t>e) Centros ubicados en zonas de Inversión Territorial Integrada en los términos descritos en los anteriores programas:</w:t>
      </w:r>
      <w:r>
        <w:rPr>
          <w:rFonts w:ascii="Arial" w:hAnsi="Arial" w:cs="Arial"/>
          <w:bCs/>
        </w:rPr>
        <w:t xml:space="preserve"> </w:t>
      </w:r>
      <w:r w:rsidRPr="00EC774D">
        <w:rPr>
          <w:rFonts w:ascii="Arial" w:hAnsi="Arial" w:cs="Arial"/>
          <w:b/>
          <w:bCs/>
        </w:rPr>
        <w:t>1 punto.</w:t>
      </w:r>
    </w:p>
    <w:p w:rsidR="00FD2A65" w:rsidRDefault="00FD2A65" w:rsidP="00FD2A65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FD2A65" w:rsidRPr="00267D8F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62154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FD2A65" w:rsidRDefault="00FD2A65" w:rsidP="00FD2A65">
      <w:pPr>
        <w:spacing w:before="120"/>
        <w:jc w:val="both"/>
        <w:rPr>
          <w:rFonts w:ascii="Arial" w:hAnsi="Arial" w:cs="Arial"/>
          <w:bCs/>
        </w:rPr>
      </w:pPr>
      <w:r w:rsidRPr="009B0CB2">
        <w:rPr>
          <w:rFonts w:ascii="Arial" w:hAnsi="Arial" w:cs="Arial"/>
          <w:bCs/>
        </w:rPr>
        <w:t xml:space="preserve">La publicación de la resolución tendrá lugar en el </w:t>
      </w:r>
      <w:r w:rsidRPr="009B0CB2">
        <w:rPr>
          <w:rFonts w:ascii="Arial" w:hAnsi="Arial" w:cs="Arial"/>
          <w:b/>
          <w:bCs/>
        </w:rPr>
        <w:t>plazo máximo de dos meses</w:t>
      </w:r>
      <w:r w:rsidRPr="009B0CB2">
        <w:rPr>
          <w:rFonts w:ascii="Arial" w:hAnsi="Arial" w:cs="Arial"/>
          <w:bCs/>
        </w:rPr>
        <w:t xml:space="preserve"> a contar desde el día siguiente a la publicación de la convocatoria en el diario oficial de Castilla-La Mancha. El vencimiento del plazo máximo sin haberse notificado la resolución </w:t>
      </w:r>
      <w:r w:rsidRPr="009B0CB2">
        <w:rPr>
          <w:rFonts w:ascii="Arial" w:hAnsi="Arial" w:cs="Arial"/>
          <w:bCs/>
        </w:rPr>
        <w:lastRenderedPageBreak/>
        <w:t>legitima a las personas interesadas para entender desestimada, por silencio administrativo, la solicitud de concesión de la subvención</w:t>
      </w:r>
    </w:p>
    <w:p w:rsidR="00FD2A65" w:rsidRPr="002F135B" w:rsidRDefault="00FD2A65" w:rsidP="00FD2A65">
      <w:pPr>
        <w:spacing w:before="120"/>
        <w:jc w:val="both"/>
        <w:rPr>
          <w:rFonts w:ascii="Arial" w:hAnsi="Arial" w:cs="Arial"/>
          <w:bCs/>
        </w:rPr>
      </w:pPr>
    </w:p>
    <w:p w:rsidR="00FD2A65" w:rsidRPr="002F135B" w:rsidRDefault="00FD2A65" w:rsidP="00FD2A6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RESULTADOS EN ZONAS ITI</w:t>
      </w:r>
    </w:p>
    <w:p w:rsidR="00B94039" w:rsidRDefault="00B94039" w:rsidP="006F7AFF">
      <w:pPr>
        <w:spacing w:after="0" w:line="240" w:lineRule="auto"/>
        <w:ind w:left="-709" w:right="-994"/>
        <w:rPr>
          <w:rFonts w:ascii="Arial" w:hAnsi="Arial" w:cs="Arial"/>
          <w:b/>
          <w:bCs/>
        </w:rPr>
      </w:pPr>
    </w:p>
    <w:p w:rsidR="00306C93" w:rsidRPr="00B94039" w:rsidRDefault="00306C93" w:rsidP="006F7AFF">
      <w:pPr>
        <w:ind w:left="-709" w:right="-994"/>
      </w:pPr>
    </w:p>
    <w:sectPr w:rsidR="00306C93" w:rsidRPr="00B94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FD2A65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83996"/>
    <w:multiLevelType w:val="hybridMultilevel"/>
    <w:tmpl w:val="CF08FA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C194E"/>
    <w:multiLevelType w:val="hybridMultilevel"/>
    <w:tmpl w:val="5008C2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19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1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0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65816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A16B9"/>
    <w:rsid w:val="004B3DEC"/>
    <w:rsid w:val="004C3E7F"/>
    <w:rsid w:val="004F41D1"/>
    <w:rsid w:val="00532301"/>
    <w:rsid w:val="00533DC4"/>
    <w:rsid w:val="005511F1"/>
    <w:rsid w:val="00587CD8"/>
    <w:rsid w:val="00602F5A"/>
    <w:rsid w:val="006430BD"/>
    <w:rsid w:val="00681C93"/>
    <w:rsid w:val="00687ED0"/>
    <w:rsid w:val="006B173D"/>
    <w:rsid w:val="006F224A"/>
    <w:rsid w:val="006F7AFF"/>
    <w:rsid w:val="007A37C1"/>
    <w:rsid w:val="007A40B3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73E05"/>
    <w:rsid w:val="009831F9"/>
    <w:rsid w:val="00995AEB"/>
    <w:rsid w:val="00A038C0"/>
    <w:rsid w:val="00A160C4"/>
    <w:rsid w:val="00A76985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54798"/>
    <w:rsid w:val="00E86B56"/>
    <w:rsid w:val="00EB3D34"/>
    <w:rsid w:val="00ED0A17"/>
    <w:rsid w:val="00F444F0"/>
    <w:rsid w:val="00F667F7"/>
    <w:rsid w:val="00F964EF"/>
    <w:rsid w:val="00FB165B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7D59EA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2020-02-05T08:01:00Z</dcterms:created>
  <dcterms:modified xsi:type="dcterms:W3CDTF">2020-02-05T08:01:00Z</dcterms:modified>
</cp:coreProperties>
</file>