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6A" w:rsidRDefault="0025556A" w:rsidP="0025556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060B5" w:rsidRPr="00134272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134272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1.- DECRETO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2020/100</w:t>
      </w:r>
      <w:r w:rsidRPr="00134272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C060B5" w:rsidRPr="00BC6CE9" w:rsidRDefault="00C060B5" w:rsidP="00C0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/>
          <w:bCs/>
          <w:sz w:val="24"/>
          <w:szCs w:val="24"/>
        </w:rPr>
        <w:t>Decreto 41/2020,</w:t>
      </w:r>
      <w:r w:rsidRPr="005F7929">
        <w:rPr>
          <w:rFonts w:ascii="Arial" w:hAnsi="Arial" w:cs="Arial"/>
          <w:bCs/>
          <w:sz w:val="24"/>
          <w:szCs w:val="24"/>
        </w:rPr>
        <w:t xml:space="preserve"> de 3 de agosto, por el que se regula la </w:t>
      </w:r>
      <w:r w:rsidRPr="005F7929">
        <w:rPr>
          <w:rFonts w:ascii="Arial" w:hAnsi="Arial" w:cs="Arial"/>
          <w:b/>
          <w:bCs/>
          <w:sz w:val="24"/>
          <w:szCs w:val="24"/>
        </w:rPr>
        <w:t>concesión directa de subvenciones para el estímulo del mercado de trabajo y el fomento del empleo estable y de calidad</w:t>
      </w:r>
      <w:r w:rsidRPr="005F7929">
        <w:rPr>
          <w:rFonts w:ascii="Arial" w:hAnsi="Arial" w:cs="Arial"/>
          <w:bCs/>
          <w:sz w:val="24"/>
          <w:szCs w:val="24"/>
        </w:rPr>
        <w:t>, con cargo al Programa Operativo Fondo Social Europeo de Castilla-La Mancha 2014-2020 (DOCM nº 158 de 10 de agosto).</w:t>
      </w: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060B5" w:rsidRPr="0001641D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C060B5" w:rsidRDefault="00C060B5" w:rsidP="00C060B5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Viceconsejería de Empleo, </w:t>
      </w:r>
      <w:r w:rsidRPr="0031593E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>iálogo Social y Bienestar Laboral.</w:t>
      </w:r>
    </w:p>
    <w:p w:rsidR="00C060B5" w:rsidRDefault="00C060B5" w:rsidP="00C060B5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C060B5" w:rsidRDefault="00C060B5" w:rsidP="00C060B5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Pr="007F392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BENEFICIARIAS:</w:t>
      </w:r>
    </w:p>
    <w:p w:rsidR="00C060B5" w:rsidRDefault="00C060B5" w:rsidP="00C0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Podrán ser beneficiarios de las ayudas establecidas en la Líneas 1, 2 y 3 las empresas, ya sean personas físicas 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7929">
        <w:rPr>
          <w:rFonts w:ascii="Arial" w:hAnsi="Arial" w:cs="Arial"/>
          <w:bCs/>
          <w:sz w:val="24"/>
          <w:szCs w:val="24"/>
        </w:rPr>
        <w:t>jurídicas, las sociedades laborales o cooperativas, las comunidades de bienes, las sociedades civiles y las entidades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7929">
        <w:rPr>
          <w:rFonts w:ascii="Arial" w:hAnsi="Arial" w:cs="Arial"/>
          <w:bCs/>
          <w:sz w:val="24"/>
          <w:szCs w:val="24"/>
        </w:rPr>
        <w:t>sin ánimo de lucro que realicen contrataciones por tiempo indefinido con las condiciones establecidas en el presente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7929">
        <w:rPr>
          <w:rFonts w:ascii="Arial" w:hAnsi="Arial" w:cs="Arial"/>
          <w:bCs/>
          <w:sz w:val="24"/>
          <w:szCs w:val="24"/>
        </w:rPr>
        <w:t>decreto.</w:t>
      </w:r>
    </w:p>
    <w:p w:rsidR="00C060B5" w:rsidRPr="0041427E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Pr="00E471CE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Y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C060B5" w:rsidRDefault="00C060B5" w:rsidP="00C0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Default="00C060B5" w:rsidP="00C0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El crédito disponible para atender las obligaciones económicas derivadas del presente decreto para el ejercicio 2020, asciende a 3.000.000 euros, con cargo al programa 322B “Fomento y Gestión del Empleo”, de la Dirección</w:t>
      </w:r>
      <w:r>
        <w:rPr>
          <w:rFonts w:ascii="Arial" w:hAnsi="Arial" w:cs="Arial"/>
          <w:bCs/>
          <w:sz w:val="24"/>
          <w:szCs w:val="24"/>
        </w:rPr>
        <w:t xml:space="preserve"> General de Programas de Empleo </w:t>
      </w:r>
      <w:r w:rsidRPr="00134272">
        <w:rPr>
          <w:rFonts w:ascii="Arial" w:hAnsi="Arial" w:cs="Arial"/>
          <w:bCs/>
          <w:sz w:val="24"/>
          <w:szCs w:val="24"/>
        </w:rPr>
        <w:t>y de las partidas presupuestarias de los artículos 47 y 48 financiadas con fondos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34272">
        <w:rPr>
          <w:rFonts w:ascii="Arial" w:hAnsi="Arial" w:cs="Arial"/>
          <w:bCs/>
          <w:sz w:val="24"/>
          <w:szCs w:val="24"/>
        </w:rPr>
        <w:t>propios, o las que en cada momento se encuentren habilitadas para tal fin en la Ley de Presupuestos Generales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34272">
        <w:rPr>
          <w:rFonts w:ascii="Arial" w:hAnsi="Arial" w:cs="Arial"/>
          <w:bCs/>
          <w:sz w:val="24"/>
          <w:szCs w:val="24"/>
        </w:rPr>
        <w:t>Castilla-La Mancha para cada ejercicio, teniendo como límite las consignaciones presupuestarias previstas en las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34272">
        <w:rPr>
          <w:rFonts w:ascii="Arial" w:hAnsi="Arial" w:cs="Arial"/>
          <w:bCs/>
          <w:sz w:val="24"/>
          <w:szCs w:val="24"/>
        </w:rPr>
        <w:t>partidas correspondientes.</w:t>
      </w:r>
    </w:p>
    <w:p w:rsidR="00C060B5" w:rsidRPr="00134272" w:rsidRDefault="00C060B5" w:rsidP="00C0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Pr="005F7929" w:rsidRDefault="00C060B5" w:rsidP="00C0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34272">
        <w:rPr>
          <w:rFonts w:ascii="Arial" w:hAnsi="Arial" w:cs="Arial"/>
          <w:bCs/>
          <w:sz w:val="24"/>
          <w:szCs w:val="24"/>
        </w:rPr>
        <w:t>El Fondo Social Europeo podrá cofinanciar estas ayudas, contribuyendo a las prioridades de la Unión en materia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34272">
        <w:rPr>
          <w:rFonts w:ascii="Arial" w:hAnsi="Arial" w:cs="Arial"/>
          <w:bCs/>
          <w:sz w:val="24"/>
          <w:szCs w:val="24"/>
        </w:rPr>
        <w:t>de cohesión económica, social y territorial, a través de la mejora de las oportunidades de empleo, la promoción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34272">
        <w:rPr>
          <w:rFonts w:ascii="Arial" w:hAnsi="Arial" w:cs="Arial"/>
          <w:bCs/>
          <w:sz w:val="24"/>
          <w:szCs w:val="24"/>
        </w:rPr>
        <w:t>la inclusión social y la lucha contra la pobreza, la promoción de la educación, la adquisición de capacidades y 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34272">
        <w:rPr>
          <w:rFonts w:ascii="Arial" w:hAnsi="Arial" w:cs="Arial"/>
          <w:bCs/>
          <w:sz w:val="24"/>
          <w:szCs w:val="24"/>
        </w:rPr>
        <w:t>aprendizaje permanente y la puesta en marcha de políticas de inclusión activas, sostenibles y exhaustivas.</w:t>
      </w:r>
    </w:p>
    <w:p w:rsidR="00C060B5" w:rsidRDefault="00C060B5" w:rsidP="00C0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Pr="00F35A1A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Pr="00D76E36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5.- CUANTÍA DE LA SUBVENCIÓN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C060B5" w:rsidRDefault="00C060B5" w:rsidP="00C060B5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La cuantía de las ayudas por líneas es la que a continuación se indica:</w:t>
      </w: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/>
          <w:bCs/>
          <w:sz w:val="24"/>
          <w:szCs w:val="24"/>
        </w:rPr>
        <w:t>Línea 1.- Ayudas para la contratación por tiempo indefinido de personas en situación de desempleo</w:t>
      </w:r>
      <w:r w:rsidRPr="005F7929">
        <w:rPr>
          <w:rFonts w:ascii="Arial" w:hAnsi="Arial" w:cs="Arial"/>
          <w:bCs/>
          <w:sz w:val="24"/>
          <w:szCs w:val="24"/>
        </w:rPr>
        <w:t>: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F7929">
        <w:rPr>
          <w:rFonts w:ascii="Arial" w:hAnsi="Arial" w:cs="Arial"/>
          <w:bCs/>
          <w:sz w:val="24"/>
          <w:szCs w:val="24"/>
          <w:u w:val="single"/>
        </w:rPr>
        <w:t>a) Si la persona contratada es desempleada de larga duración: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1º. 5.300 euros por contrato, cuando la edad de la persona contratada esté comprendida entre los 30 y los 44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años.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2º. 5.600 euros por contrato, cuando la edad de la persona contratada sea menor o igual a 29 años o cuando la edad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de la persona contratada esté comprendida entre los 45 y 51 años.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3º. 6.000 euros por contrato, cuando la edad de la persona contratada sea igual o mayor de 52 años.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Las cuantías indicadas en este apartado se incrementarán cada una de ellas en 500 euros si la persona contratada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7929">
        <w:rPr>
          <w:rFonts w:ascii="Arial" w:hAnsi="Arial" w:cs="Arial"/>
          <w:bCs/>
          <w:sz w:val="24"/>
          <w:szCs w:val="24"/>
        </w:rPr>
        <w:t>es una mujer.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F7929">
        <w:rPr>
          <w:rFonts w:ascii="Arial" w:hAnsi="Arial" w:cs="Arial"/>
          <w:bCs/>
          <w:sz w:val="24"/>
          <w:szCs w:val="24"/>
        </w:rPr>
        <w:t>b</w:t>
      </w:r>
      <w:r w:rsidRPr="005F7929">
        <w:rPr>
          <w:rFonts w:ascii="Arial" w:hAnsi="Arial" w:cs="Arial"/>
          <w:bCs/>
          <w:sz w:val="24"/>
          <w:szCs w:val="24"/>
          <w:u w:val="single"/>
        </w:rPr>
        <w:t>) Si la persona contratada es mayor de 45 años, que en el momento de la contratación se encuentre inscrita como</w:t>
      </w:r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5F7929">
        <w:rPr>
          <w:rFonts w:ascii="Arial" w:hAnsi="Arial" w:cs="Arial"/>
          <w:bCs/>
          <w:sz w:val="24"/>
          <w:szCs w:val="24"/>
          <w:u w:val="single"/>
        </w:rPr>
        <w:t>demandante de empleo no ocupada en las oficinas de empleo de Castilla-La Mancha, y que hayan permanecido</w:t>
      </w:r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5F7929">
        <w:rPr>
          <w:rFonts w:ascii="Arial" w:hAnsi="Arial" w:cs="Arial"/>
          <w:bCs/>
          <w:sz w:val="24"/>
          <w:szCs w:val="24"/>
          <w:u w:val="single"/>
        </w:rPr>
        <w:t>inscrita en dichas oficinas como demandante de empleo no ocupada más de seis meses en los últimos doce</w:t>
      </w:r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5F7929">
        <w:rPr>
          <w:rFonts w:ascii="Arial" w:hAnsi="Arial" w:cs="Arial"/>
          <w:bCs/>
          <w:sz w:val="24"/>
          <w:szCs w:val="24"/>
          <w:u w:val="single"/>
        </w:rPr>
        <w:t>meses: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1º. 5.140 euros por contrato, si es un hombre.</w:t>
      </w: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2º. 5.640 euros por contrato, si es una mujer.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  <w:u w:val="single"/>
        </w:rPr>
        <w:t>c) Si la persona contratada en el momento de la contratación se encuentra inscrita como demandante de empleo no</w:t>
      </w:r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5F7929">
        <w:rPr>
          <w:rFonts w:ascii="Arial" w:hAnsi="Arial" w:cs="Arial"/>
          <w:bCs/>
          <w:sz w:val="24"/>
          <w:szCs w:val="24"/>
          <w:u w:val="single"/>
        </w:rPr>
        <w:t>ocupada en las oficinas de empleo de Castilla-La Mancha y como consecuencia de la crisis originada por el COVID-19 ha sufrido una extinción de su anterior contrato de trabajo</w:t>
      </w:r>
      <w:r w:rsidRPr="005F7929">
        <w:rPr>
          <w:rFonts w:ascii="Arial" w:hAnsi="Arial" w:cs="Arial"/>
          <w:bCs/>
          <w:sz w:val="24"/>
          <w:szCs w:val="24"/>
        </w:rPr>
        <w:t>.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1º. 5.140 euros por contrato, si es un hombre.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2º. 5.640 euros por contrato, si es una mujer.</w:t>
      </w: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Todas las cuantías indicadas para la línea 1 se verán incrementadas en 700 euros o en 1.000 euros si la persona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7929">
        <w:rPr>
          <w:rFonts w:ascii="Arial" w:hAnsi="Arial" w:cs="Arial"/>
          <w:bCs/>
          <w:sz w:val="24"/>
          <w:szCs w:val="24"/>
        </w:rPr>
        <w:t>trabajadora contratada pertenece a alguno de los colectivos indicados en el art. 11 del presente Decreto.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/>
          <w:bCs/>
          <w:sz w:val="24"/>
          <w:szCs w:val="24"/>
        </w:rPr>
        <w:t>Línea 2.- Ayudas para la transformación de contratos temporales en contratos indefinidos</w:t>
      </w:r>
      <w:r w:rsidRPr="005F7929">
        <w:rPr>
          <w:rFonts w:ascii="Arial" w:hAnsi="Arial" w:cs="Arial"/>
          <w:bCs/>
          <w:sz w:val="24"/>
          <w:szCs w:val="24"/>
        </w:rPr>
        <w:t>: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a) 4.000 euros por contrato, cuando la edad de la persona contrata esté comprendida entre los 30 y los 44 años.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b) 5.300 euros por contrato, cuando la edad de la persona contratada sea menor de 30 años o mayor de 44 años.</w:t>
      </w: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Todas las cuantías indicadas para esta línea se verán incrementadas en 700 euros o en 1.000 euros si la persona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7929">
        <w:rPr>
          <w:rFonts w:ascii="Arial" w:hAnsi="Arial" w:cs="Arial"/>
          <w:bCs/>
          <w:sz w:val="24"/>
          <w:szCs w:val="24"/>
        </w:rPr>
        <w:t>trabajadora contratada pertenece a alguno de los colectivos indicados en el art. 13 del presente Decreto.</w:t>
      </w: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7929">
        <w:rPr>
          <w:rFonts w:ascii="Arial" w:hAnsi="Arial" w:cs="Arial"/>
          <w:b/>
          <w:bCs/>
          <w:sz w:val="24"/>
          <w:szCs w:val="24"/>
        </w:rPr>
        <w:lastRenderedPageBreak/>
        <w:t>Línea 3.- Ayudas para la conversión de contratos indefinidos a tiempo parcial en contratos indefinidos a jornada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F7929">
        <w:rPr>
          <w:rFonts w:ascii="Arial" w:hAnsi="Arial" w:cs="Arial"/>
          <w:b/>
          <w:bCs/>
          <w:sz w:val="24"/>
          <w:szCs w:val="24"/>
        </w:rPr>
        <w:t>completa:</w:t>
      </w:r>
    </w:p>
    <w:p w:rsidR="00C060B5" w:rsidRPr="005F7929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La cuantía de la ayuda será de 2.500 euros por contrato. Dicha cuantía se verá incrementada en 1.000 si la persona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7929">
        <w:rPr>
          <w:rFonts w:ascii="Arial" w:hAnsi="Arial" w:cs="Arial"/>
          <w:bCs/>
          <w:sz w:val="24"/>
          <w:szCs w:val="24"/>
        </w:rPr>
        <w:t>trabajadora contratada pertenece a alguno de los colectivos indicados en el art. 15 del presente Decreto.</w:t>
      </w: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Pr="00E471CE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C060B5" w:rsidRDefault="00C060B5" w:rsidP="00C0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60B5" w:rsidRDefault="00C060B5" w:rsidP="00C0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929">
        <w:rPr>
          <w:rFonts w:ascii="Arial" w:hAnsi="Arial" w:cs="Arial"/>
          <w:bCs/>
          <w:sz w:val="24"/>
          <w:szCs w:val="24"/>
        </w:rPr>
        <w:t>El plazo de presentación de solicitudes comenzará el día siguiente al de la publicación en el DOCM del texto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7929">
        <w:rPr>
          <w:rFonts w:ascii="Arial" w:hAnsi="Arial" w:cs="Arial"/>
          <w:bCs/>
          <w:sz w:val="24"/>
          <w:szCs w:val="24"/>
        </w:rPr>
        <w:t>completo y del extracto del Decreto y finalizará el 30 de noviembre de 2020.</w:t>
      </w: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060B5" w:rsidRPr="00EE584B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7.-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CRITERIOS ITI:</w:t>
      </w:r>
    </w:p>
    <w:p w:rsidR="00C060B5" w:rsidRDefault="00C060B5" w:rsidP="00C0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0B5" w:rsidRDefault="00C060B5" w:rsidP="00C0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4272">
        <w:rPr>
          <w:rFonts w:ascii="Arial" w:hAnsi="Arial" w:cs="Arial"/>
          <w:sz w:val="24"/>
          <w:szCs w:val="24"/>
        </w:rPr>
        <w:t xml:space="preserve">La </w:t>
      </w:r>
      <w:r w:rsidRPr="00134272">
        <w:rPr>
          <w:rFonts w:ascii="Arial" w:hAnsi="Arial" w:cs="Arial"/>
          <w:b/>
          <w:sz w:val="24"/>
          <w:szCs w:val="24"/>
        </w:rPr>
        <w:t xml:space="preserve">cuantía </w:t>
      </w:r>
      <w:r w:rsidRPr="00134272">
        <w:rPr>
          <w:rFonts w:ascii="Arial" w:hAnsi="Arial" w:cs="Arial"/>
          <w:sz w:val="24"/>
          <w:szCs w:val="24"/>
        </w:rPr>
        <w:t xml:space="preserve">de la subvención obtenida conforme a los anteriores apartados, </w:t>
      </w:r>
      <w:r w:rsidRPr="00134272">
        <w:rPr>
          <w:rFonts w:ascii="Arial" w:hAnsi="Arial" w:cs="Arial"/>
          <w:b/>
          <w:sz w:val="24"/>
          <w:szCs w:val="24"/>
        </w:rPr>
        <w:t>se incrementará en un 20%</w:t>
      </w:r>
      <w:r w:rsidRPr="00134272">
        <w:rPr>
          <w:rFonts w:ascii="Arial" w:hAnsi="Arial" w:cs="Arial"/>
          <w:sz w:val="24"/>
          <w:szCs w:val="24"/>
        </w:rPr>
        <w:t xml:space="preserve"> cuando</w:t>
      </w:r>
      <w:r>
        <w:rPr>
          <w:rFonts w:ascii="Arial" w:hAnsi="Arial" w:cs="Arial"/>
          <w:sz w:val="24"/>
          <w:szCs w:val="24"/>
        </w:rPr>
        <w:t xml:space="preserve"> </w:t>
      </w:r>
      <w:r w:rsidRPr="00134272">
        <w:rPr>
          <w:rFonts w:ascii="Arial" w:hAnsi="Arial" w:cs="Arial"/>
          <w:sz w:val="24"/>
          <w:szCs w:val="24"/>
        </w:rPr>
        <w:t>las contrataciones se realicen en alguno de los municipios incluidos en el Anexo del Decreto 31/2017, de 25 de</w:t>
      </w:r>
      <w:r>
        <w:rPr>
          <w:rFonts w:ascii="Arial" w:hAnsi="Arial" w:cs="Arial"/>
          <w:sz w:val="24"/>
          <w:szCs w:val="24"/>
        </w:rPr>
        <w:t xml:space="preserve"> </w:t>
      </w:r>
      <w:r w:rsidRPr="00134272">
        <w:rPr>
          <w:rFonts w:ascii="Arial" w:hAnsi="Arial" w:cs="Arial"/>
          <w:sz w:val="24"/>
          <w:szCs w:val="24"/>
        </w:rPr>
        <w:t>abril, por el que se establece el procedimiento de gobernanza de la Inversión Territorial Integrada (ITI) de Castilla-</w:t>
      </w:r>
      <w:r>
        <w:rPr>
          <w:rFonts w:ascii="Arial" w:hAnsi="Arial" w:cs="Arial"/>
          <w:sz w:val="24"/>
          <w:szCs w:val="24"/>
        </w:rPr>
        <w:t xml:space="preserve"> </w:t>
      </w:r>
      <w:r w:rsidRPr="00134272">
        <w:rPr>
          <w:rFonts w:ascii="Arial" w:hAnsi="Arial" w:cs="Arial"/>
          <w:sz w:val="24"/>
          <w:szCs w:val="24"/>
        </w:rPr>
        <w:t>La Mancha para el período de programación 2014-2020, o con arreglo a la distribución municipal que, en su caso,</w:t>
      </w:r>
      <w:r>
        <w:rPr>
          <w:rFonts w:ascii="Arial" w:hAnsi="Arial" w:cs="Arial"/>
          <w:sz w:val="24"/>
          <w:szCs w:val="24"/>
        </w:rPr>
        <w:t xml:space="preserve"> </w:t>
      </w:r>
      <w:r w:rsidRPr="00134272">
        <w:rPr>
          <w:rFonts w:ascii="Arial" w:hAnsi="Arial" w:cs="Arial"/>
          <w:sz w:val="24"/>
          <w:szCs w:val="24"/>
        </w:rPr>
        <w:t>se determine en posteriores períodos de programación, así como en los territorios de los municipios considerados</w:t>
      </w:r>
      <w:r>
        <w:rPr>
          <w:rFonts w:ascii="Arial" w:hAnsi="Arial" w:cs="Arial"/>
          <w:sz w:val="24"/>
          <w:szCs w:val="24"/>
        </w:rPr>
        <w:t xml:space="preserve"> </w:t>
      </w:r>
      <w:r w:rsidRPr="00134272">
        <w:rPr>
          <w:rFonts w:ascii="Arial" w:hAnsi="Arial" w:cs="Arial"/>
          <w:sz w:val="24"/>
          <w:szCs w:val="24"/>
        </w:rPr>
        <w:t>zonas prioritarias, reguladas en la Ley 5/2017, de 30 de noviembre, de Estímulo Económico de Zonas Prioritarias de</w:t>
      </w:r>
      <w:r>
        <w:rPr>
          <w:rFonts w:ascii="Arial" w:hAnsi="Arial" w:cs="Arial"/>
          <w:sz w:val="24"/>
          <w:szCs w:val="24"/>
        </w:rPr>
        <w:t xml:space="preserve"> </w:t>
      </w:r>
      <w:r w:rsidRPr="00134272">
        <w:rPr>
          <w:rFonts w:ascii="Arial" w:hAnsi="Arial" w:cs="Arial"/>
          <w:sz w:val="24"/>
          <w:szCs w:val="24"/>
        </w:rPr>
        <w:t>Castilla-La Mancha. El incremento de la cuantía en un 20% señalado en este apartado no será objeto de acumulación</w:t>
      </w:r>
      <w:r>
        <w:rPr>
          <w:rFonts w:ascii="Arial" w:hAnsi="Arial" w:cs="Arial"/>
          <w:sz w:val="24"/>
          <w:szCs w:val="24"/>
        </w:rPr>
        <w:t xml:space="preserve"> </w:t>
      </w:r>
      <w:r w:rsidRPr="00134272">
        <w:rPr>
          <w:rFonts w:ascii="Arial" w:hAnsi="Arial" w:cs="Arial"/>
          <w:sz w:val="24"/>
          <w:szCs w:val="24"/>
        </w:rPr>
        <w:t>si un municipio estuviera incluido en el Anexo del Decreto 31/2017, de 25 de abril y también fuera considerado zona</w:t>
      </w:r>
      <w:r>
        <w:rPr>
          <w:rFonts w:ascii="Arial" w:hAnsi="Arial" w:cs="Arial"/>
          <w:sz w:val="24"/>
          <w:szCs w:val="24"/>
        </w:rPr>
        <w:t xml:space="preserve"> </w:t>
      </w:r>
      <w:r w:rsidRPr="00134272">
        <w:rPr>
          <w:rFonts w:ascii="Arial" w:hAnsi="Arial" w:cs="Arial"/>
          <w:sz w:val="24"/>
          <w:szCs w:val="24"/>
        </w:rPr>
        <w:t>prioritaria.</w:t>
      </w:r>
    </w:p>
    <w:p w:rsidR="00C060B5" w:rsidRDefault="00C060B5" w:rsidP="00C0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0B5" w:rsidRDefault="00C060B5" w:rsidP="00C0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0B5" w:rsidRPr="0001641D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C060B5" w:rsidRDefault="00C060B5" w:rsidP="00C060B5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134272">
        <w:rPr>
          <w:rFonts w:ascii="Arial" w:hAnsi="Arial" w:cs="Arial"/>
          <w:sz w:val="24"/>
          <w:szCs w:val="24"/>
        </w:rPr>
        <w:t xml:space="preserve">El plazo máximo para resolver y notificar las resoluciones será de </w:t>
      </w:r>
      <w:r w:rsidRPr="00134272">
        <w:rPr>
          <w:rFonts w:ascii="Arial" w:hAnsi="Arial" w:cs="Arial"/>
          <w:b/>
          <w:sz w:val="24"/>
          <w:szCs w:val="24"/>
        </w:rPr>
        <w:t>dos meses</w:t>
      </w:r>
      <w:r w:rsidRPr="00134272">
        <w:rPr>
          <w:rFonts w:ascii="Arial" w:hAnsi="Arial" w:cs="Arial"/>
          <w:sz w:val="24"/>
          <w:szCs w:val="24"/>
        </w:rPr>
        <w:t xml:space="preserve"> a partir de la fecha de la presentación</w:t>
      </w:r>
      <w:r>
        <w:rPr>
          <w:rFonts w:ascii="Arial" w:hAnsi="Arial" w:cs="Arial"/>
          <w:sz w:val="24"/>
          <w:szCs w:val="24"/>
        </w:rPr>
        <w:t xml:space="preserve"> </w:t>
      </w:r>
      <w:r w:rsidRPr="00134272">
        <w:rPr>
          <w:rFonts w:ascii="Arial" w:hAnsi="Arial" w:cs="Arial"/>
          <w:sz w:val="24"/>
          <w:szCs w:val="24"/>
        </w:rPr>
        <w:t>de la solicitud. El transcurso de dicho plazo sin que se haya dictado y notificado resolución expresa, legitima a las</w:t>
      </w:r>
      <w:r>
        <w:rPr>
          <w:rFonts w:ascii="Arial" w:hAnsi="Arial" w:cs="Arial"/>
          <w:sz w:val="24"/>
          <w:szCs w:val="24"/>
        </w:rPr>
        <w:t xml:space="preserve"> </w:t>
      </w:r>
      <w:r w:rsidRPr="00134272">
        <w:rPr>
          <w:rFonts w:ascii="Arial" w:hAnsi="Arial" w:cs="Arial"/>
          <w:sz w:val="24"/>
          <w:szCs w:val="24"/>
        </w:rPr>
        <w:t>entidades interesadas para entender desestimada su solicitud por silencio administrativo.</w:t>
      </w:r>
    </w:p>
    <w:p w:rsidR="00C060B5" w:rsidRDefault="00C060B5" w:rsidP="00C060B5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C060B5" w:rsidRDefault="00C060B5" w:rsidP="00C060B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0</w:t>
      </w:r>
      <w:r w:rsidRPr="000E664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RESULTADOS EN ZONAS ITI:</w:t>
      </w:r>
    </w:p>
    <w:p w:rsidR="00C060B5" w:rsidRDefault="00C060B5" w:rsidP="00C060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bookmarkStart w:id="0" w:name="_GoBack"/>
      <w:bookmarkEnd w:id="0"/>
    </w:p>
    <w:sectPr w:rsidR="00C060B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C060B5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</w:t>
    </w:r>
    <w:r w:rsidR="00E20E8A">
      <w:rPr>
        <w:lang w:val="es-ES_tradnl"/>
      </w:rPr>
      <w:t xml:space="preserve">                                         </w:t>
    </w:r>
    <w:r>
      <w:rPr>
        <w:lang w:val="es-ES_tradnl"/>
      </w:rPr>
      <w:t xml:space="preserve">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>
      <w:rPr>
        <w:noProof/>
        <w:lang w:eastAsia="es-ES"/>
      </w:rPr>
      <w:drawing>
        <wp:inline distT="0" distB="0" distL="0" distR="0" wp14:anchorId="6AFF8087" wp14:editId="66F2B9D2">
          <wp:extent cx="2880000" cy="734400"/>
          <wp:effectExtent l="0" t="0" r="0" b="889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0BD">
      <w:rPr>
        <w:lang w:val="es-ES_tradnl"/>
      </w:rPr>
      <w:t xml:space="preserve">  </w:t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2BC9"/>
    <w:multiLevelType w:val="hybridMultilevel"/>
    <w:tmpl w:val="FE5806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1C0613"/>
    <w:multiLevelType w:val="hybridMultilevel"/>
    <w:tmpl w:val="6CE871E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2C308D"/>
    <w:multiLevelType w:val="hybridMultilevel"/>
    <w:tmpl w:val="566A8AA2"/>
    <w:lvl w:ilvl="0" w:tplc="461AB9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F4B0D"/>
    <w:multiLevelType w:val="hybridMultilevel"/>
    <w:tmpl w:val="D35022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18"/>
  </w:num>
  <w:num w:numId="5">
    <w:abstractNumId w:val="17"/>
  </w:num>
  <w:num w:numId="6">
    <w:abstractNumId w:val="23"/>
  </w:num>
  <w:num w:numId="7">
    <w:abstractNumId w:val="10"/>
  </w:num>
  <w:num w:numId="8">
    <w:abstractNumId w:val="21"/>
  </w:num>
  <w:num w:numId="9">
    <w:abstractNumId w:val="12"/>
  </w:num>
  <w:num w:numId="10">
    <w:abstractNumId w:val="19"/>
  </w:num>
  <w:num w:numId="11">
    <w:abstractNumId w:val="16"/>
  </w:num>
  <w:num w:numId="12">
    <w:abstractNumId w:val="9"/>
  </w:num>
  <w:num w:numId="13">
    <w:abstractNumId w:val="11"/>
  </w:num>
  <w:num w:numId="14">
    <w:abstractNumId w:val="8"/>
  </w:num>
  <w:num w:numId="15">
    <w:abstractNumId w:val="24"/>
  </w:num>
  <w:num w:numId="16">
    <w:abstractNumId w:val="22"/>
  </w:num>
  <w:num w:numId="17">
    <w:abstractNumId w:val="13"/>
  </w:num>
  <w:num w:numId="18">
    <w:abstractNumId w:val="0"/>
  </w:num>
  <w:num w:numId="19">
    <w:abstractNumId w:val="6"/>
  </w:num>
  <w:num w:numId="20">
    <w:abstractNumId w:val="1"/>
  </w:num>
  <w:num w:numId="21">
    <w:abstractNumId w:val="4"/>
  </w:num>
  <w:num w:numId="22">
    <w:abstractNumId w:val="5"/>
  </w:num>
  <w:num w:numId="23">
    <w:abstractNumId w:val="14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816"/>
    <w:rsid w:val="0025556A"/>
    <w:rsid w:val="00266BC4"/>
    <w:rsid w:val="002C1BC4"/>
    <w:rsid w:val="00306C93"/>
    <w:rsid w:val="00334528"/>
    <w:rsid w:val="0033530B"/>
    <w:rsid w:val="00337D3C"/>
    <w:rsid w:val="00365EA3"/>
    <w:rsid w:val="003969DC"/>
    <w:rsid w:val="003E404E"/>
    <w:rsid w:val="00402C63"/>
    <w:rsid w:val="0040363E"/>
    <w:rsid w:val="00463264"/>
    <w:rsid w:val="00497F37"/>
    <w:rsid w:val="004B3DEC"/>
    <w:rsid w:val="004C3E7F"/>
    <w:rsid w:val="004F41D1"/>
    <w:rsid w:val="00532301"/>
    <w:rsid w:val="00533DC4"/>
    <w:rsid w:val="00587CD8"/>
    <w:rsid w:val="00592A4C"/>
    <w:rsid w:val="00602F5A"/>
    <w:rsid w:val="006430BD"/>
    <w:rsid w:val="00681C93"/>
    <w:rsid w:val="00687ED0"/>
    <w:rsid w:val="006B173D"/>
    <w:rsid w:val="006F224A"/>
    <w:rsid w:val="007A37C1"/>
    <w:rsid w:val="007A40B3"/>
    <w:rsid w:val="0080278C"/>
    <w:rsid w:val="00821B90"/>
    <w:rsid w:val="008B01BA"/>
    <w:rsid w:val="008E0F6D"/>
    <w:rsid w:val="008F2503"/>
    <w:rsid w:val="008F25E9"/>
    <w:rsid w:val="00917CB5"/>
    <w:rsid w:val="0093759C"/>
    <w:rsid w:val="00945CC7"/>
    <w:rsid w:val="009553A6"/>
    <w:rsid w:val="009831F9"/>
    <w:rsid w:val="009D39C9"/>
    <w:rsid w:val="00A038C0"/>
    <w:rsid w:val="00A160C4"/>
    <w:rsid w:val="00A67776"/>
    <w:rsid w:val="00A76985"/>
    <w:rsid w:val="00AD66B6"/>
    <w:rsid w:val="00B207DD"/>
    <w:rsid w:val="00B72895"/>
    <w:rsid w:val="00BE0F87"/>
    <w:rsid w:val="00BF7D95"/>
    <w:rsid w:val="00C018B4"/>
    <w:rsid w:val="00C04720"/>
    <w:rsid w:val="00C060B5"/>
    <w:rsid w:val="00C31BCB"/>
    <w:rsid w:val="00C336E2"/>
    <w:rsid w:val="00C350CC"/>
    <w:rsid w:val="00C54FD4"/>
    <w:rsid w:val="00C60F23"/>
    <w:rsid w:val="00CF72C7"/>
    <w:rsid w:val="00D32B1E"/>
    <w:rsid w:val="00D53BAB"/>
    <w:rsid w:val="00D626E2"/>
    <w:rsid w:val="00D75DA6"/>
    <w:rsid w:val="00DB33F0"/>
    <w:rsid w:val="00E20E8A"/>
    <w:rsid w:val="00E25503"/>
    <w:rsid w:val="00E35CF4"/>
    <w:rsid w:val="00E54798"/>
    <w:rsid w:val="00E86B56"/>
    <w:rsid w:val="00EB3D34"/>
    <w:rsid w:val="00ED0A17"/>
    <w:rsid w:val="00F15221"/>
    <w:rsid w:val="00F444F0"/>
    <w:rsid w:val="00F667F7"/>
    <w:rsid w:val="00FA152B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E37437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2</cp:revision>
  <dcterms:created xsi:type="dcterms:W3CDTF">2020-08-11T08:58:00Z</dcterms:created>
  <dcterms:modified xsi:type="dcterms:W3CDTF">2020-08-11T08:58:00Z</dcterms:modified>
</cp:coreProperties>
</file>