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84C" w:rsidRDefault="0046584C" w:rsidP="0046584C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</w:p>
    <w:p w:rsidR="0046584C" w:rsidRPr="00942CEE" w:rsidRDefault="0046584C" w:rsidP="0046584C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</w:p>
    <w:p w:rsidR="0046584C" w:rsidRPr="00942CEE" w:rsidRDefault="0046584C" w:rsidP="0046584C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 w:rsidRPr="00942CEE">
        <w:rPr>
          <w:rFonts w:ascii="Arial" w:hAnsi="Arial" w:cs="Arial"/>
          <w:b/>
          <w:bCs/>
          <w:color w:val="2F5496" w:themeColor="accent5" w:themeShade="BF"/>
        </w:rPr>
        <w:t>1.- ORDEN</w:t>
      </w:r>
      <w:r>
        <w:rPr>
          <w:rFonts w:ascii="Arial" w:hAnsi="Arial" w:cs="Arial"/>
          <w:b/>
          <w:bCs/>
          <w:color w:val="2F5496" w:themeColor="accent5" w:themeShade="BF"/>
        </w:rPr>
        <w:t xml:space="preserve"> Y CONVOCATORIA</w:t>
      </w:r>
      <w:r w:rsidRPr="00942CEE">
        <w:rPr>
          <w:rFonts w:ascii="Arial" w:hAnsi="Arial" w:cs="Arial"/>
          <w:b/>
          <w:bCs/>
          <w:color w:val="2F5496" w:themeColor="accent5" w:themeShade="BF"/>
        </w:rPr>
        <w:t>:</w:t>
      </w:r>
    </w:p>
    <w:p w:rsidR="0046584C" w:rsidRPr="00942CEE" w:rsidRDefault="0046584C" w:rsidP="0046584C">
      <w:pPr>
        <w:tabs>
          <w:tab w:val="right" w:pos="8504"/>
        </w:tabs>
        <w:spacing w:after="0" w:line="240" w:lineRule="auto"/>
        <w:jc w:val="both"/>
        <w:rPr>
          <w:rFonts w:ascii="Arial" w:hAnsi="Arial" w:cs="Arial"/>
          <w:b/>
          <w:bCs/>
          <w:color w:val="2F5496" w:themeColor="accent5" w:themeShade="BF"/>
        </w:rPr>
      </w:pPr>
    </w:p>
    <w:p w:rsidR="0046584C" w:rsidRDefault="0046584C" w:rsidP="0046584C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367CCA">
        <w:rPr>
          <w:rFonts w:ascii="Arial-BoldMT" w:hAnsi="Arial-BoldMT" w:cs="Arial-BoldMT"/>
          <w:b/>
          <w:bCs/>
          <w:sz w:val="20"/>
          <w:szCs w:val="20"/>
        </w:rPr>
        <w:t>O</w:t>
      </w:r>
      <w:r w:rsidRPr="00367CCA">
        <w:rPr>
          <w:rFonts w:ascii="Arial" w:hAnsi="Arial" w:cs="Arial"/>
          <w:b/>
          <w:bCs/>
        </w:rPr>
        <w:t>rden 164/2018</w:t>
      </w:r>
      <w:r w:rsidRPr="00367CCA">
        <w:rPr>
          <w:rFonts w:ascii="Arial" w:hAnsi="Arial" w:cs="Arial"/>
          <w:bCs/>
        </w:rPr>
        <w:t xml:space="preserve">, de 5 de noviembre, de la Consejería de Economía, Empresas y Empleo, por la que </w:t>
      </w:r>
      <w:r w:rsidRPr="00367CCA">
        <w:rPr>
          <w:rFonts w:ascii="Arial" w:hAnsi="Arial" w:cs="Arial"/>
          <w:b/>
          <w:bCs/>
        </w:rPr>
        <w:t>se establecen las bases reguladoras de las ayudas del Programa Adelante Digitalización, para la transformación digital de las pymes de Castilla-La Mancha</w:t>
      </w:r>
      <w:r w:rsidRPr="00367CCA">
        <w:rPr>
          <w:rFonts w:ascii="Arial" w:hAnsi="Arial" w:cs="Arial"/>
          <w:bCs/>
        </w:rPr>
        <w:t>, cofinanciadas en un 80% por el Fondo Europeo de Desarrollo Regional (DOCM nº 227, de 21 de noviembre).</w:t>
      </w:r>
    </w:p>
    <w:p w:rsidR="0046584C" w:rsidRDefault="0046584C" w:rsidP="0046584C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:rsidR="0046584C" w:rsidRDefault="0046584C" w:rsidP="004658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:rsidR="0046584C" w:rsidRPr="002E2080" w:rsidRDefault="0046584C" w:rsidP="004658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2E2080">
        <w:rPr>
          <w:rFonts w:ascii="Arial" w:hAnsi="Arial" w:cs="Arial"/>
          <w:b/>
          <w:bCs/>
        </w:rPr>
        <w:t xml:space="preserve">Resolución de 28/12/2018, </w:t>
      </w:r>
      <w:r w:rsidRPr="002E2080">
        <w:rPr>
          <w:rFonts w:ascii="Arial" w:hAnsi="Arial" w:cs="Arial"/>
          <w:bCs/>
        </w:rPr>
        <w:t>de la Dirección General de Empresas, Competitividad e Internacionalización, por la que se aprueba la</w:t>
      </w:r>
      <w:r w:rsidRPr="002E2080">
        <w:rPr>
          <w:rFonts w:ascii="Arial" w:hAnsi="Arial" w:cs="Arial"/>
          <w:b/>
          <w:bCs/>
        </w:rPr>
        <w:t xml:space="preserve"> convocatoria de subvenciones del Programa Adelante Digitalización, </w:t>
      </w:r>
      <w:r w:rsidRPr="002E2080">
        <w:rPr>
          <w:rFonts w:ascii="Arial" w:hAnsi="Arial" w:cs="Arial"/>
          <w:bCs/>
        </w:rPr>
        <w:t>para la transformación digital de las pymes de Castilla-La Mancha, cofinanciadas en un 80% por el Fondo Europeo de Desarrollo Regional, para el ejercicio 2019 (DOCM nº 11 de 16 de enero).</w:t>
      </w:r>
    </w:p>
    <w:p w:rsidR="0046584C" w:rsidRPr="00917CB5" w:rsidRDefault="0046584C" w:rsidP="0046584C">
      <w:pPr>
        <w:tabs>
          <w:tab w:val="right" w:pos="8504"/>
        </w:tabs>
        <w:spacing w:after="0" w:line="240" w:lineRule="auto"/>
        <w:jc w:val="both"/>
        <w:rPr>
          <w:rFonts w:ascii="Arial" w:hAnsi="Arial" w:cs="Arial"/>
          <w:bCs/>
          <w:i/>
        </w:rPr>
      </w:pPr>
      <w:r w:rsidRPr="00917CB5">
        <w:rPr>
          <w:rFonts w:ascii="Arial" w:hAnsi="Arial" w:cs="Arial"/>
          <w:bCs/>
          <w:i/>
        </w:rPr>
        <w:tab/>
      </w:r>
    </w:p>
    <w:p w:rsidR="0046584C" w:rsidRDefault="0046584C" w:rsidP="0046584C">
      <w:pPr>
        <w:tabs>
          <w:tab w:val="right" w:pos="8504"/>
        </w:tabs>
        <w:spacing w:after="0" w:line="240" w:lineRule="auto"/>
        <w:jc w:val="both"/>
        <w:rPr>
          <w:rFonts w:ascii="Arial" w:hAnsi="Arial" w:cs="Arial"/>
          <w:b/>
          <w:bCs/>
        </w:rPr>
      </w:pPr>
    </w:p>
    <w:p w:rsidR="0046584C" w:rsidRDefault="0046584C" w:rsidP="0046584C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</w:rPr>
      </w:pPr>
      <w:r w:rsidRPr="00D32B1E">
        <w:rPr>
          <w:rFonts w:ascii="Arial" w:hAnsi="Arial" w:cs="Arial"/>
          <w:b/>
          <w:bCs/>
          <w:color w:val="2F5496" w:themeColor="accent5" w:themeShade="BF"/>
        </w:rPr>
        <w:t>2.- ÓRGANO GESTOR:</w:t>
      </w:r>
      <w:r>
        <w:rPr>
          <w:rFonts w:ascii="Arial" w:hAnsi="Arial" w:cs="Arial"/>
          <w:b/>
          <w:bCs/>
        </w:rPr>
        <w:tab/>
      </w:r>
    </w:p>
    <w:p w:rsidR="0046584C" w:rsidRDefault="0046584C" w:rsidP="0046584C">
      <w:pPr>
        <w:spacing w:before="120" w:after="0" w:line="240" w:lineRule="auto"/>
        <w:jc w:val="both"/>
        <w:rPr>
          <w:rFonts w:ascii="Arial" w:hAnsi="Arial" w:cs="Arial"/>
          <w:bCs/>
        </w:rPr>
      </w:pPr>
      <w:r w:rsidRPr="00587CD8">
        <w:rPr>
          <w:rFonts w:ascii="Arial" w:hAnsi="Arial" w:cs="Arial"/>
          <w:bCs/>
        </w:rPr>
        <w:t xml:space="preserve">Dirección General de </w:t>
      </w:r>
      <w:r>
        <w:rPr>
          <w:rFonts w:ascii="Arial" w:hAnsi="Arial" w:cs="Arial"/>
          <w:bCs/>
        </w:rPr>
        <w:t>Empresa, Competitividad e</w:t>
      </w:r>
      <w:r w:rsidRPr="009553A6">
        <w:rPr>
          <w:rFonts w:ascii="Arial" w:hAnsi="Arial" w:cs="Arial"/>
          <w:bCs/>
        </w:rPr>
        <w:t xml:space="preserve"> Internacionalización</w:t>
      </w:r>
      <w:r>
        <w:rPr>
          <w:rFonts w:ascii="Arial" w:hAnsi="Arial" w:cs="Arial"/>
          <w:bCs/>
        </w:rPr>
        <w:t>.</w:t>
      </w:r>
    </w:p>
    <w:p w:rsidR="0046584C" w:rsidRDefault="0046584C" w:rsidP="0046584C">
      <w:p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Consejería de Economía, Empresas y Empleo.</w:t>
      </w:r>
    </w:p>
    <w:p w:rsidR="0046584C" w:rsidRDefault="0046584C" w:rsidP="0046584C">
      <w:pPr>
        <w:spacing w:after="0" w:line="240" w:lineRule="auto"/>
        <w:jc w:val="both"/>
        <w:rPr>
          <w:rFonts w:ascii="Arial" w:hAnsi="Arial" w:cs="Arial"/>
          <w:bCs/>
        </w:rPr>
      </w:pPr>
    </w:p>
    <w:p w:rsidR="0046584C" w:rsidRDefault="0046584C" w:rsidP="0046584C">
      <w:pPr>
        <w:tabs>
          <w:tab w:val="right" w:pos="8504"/>
        </w:tabs>
        <w:spacing w:after="0" w:line="240" w:lineRule="auto"/>
        <w:jc w:val="both"/>
        <w:rPr>
          <w:rFonts w:ascii="Arial" w:hAnsi="Arial" w:cs="Arial"/>
          <w:bCs/>
        </w:rPr>
      </w:pPr>
    </w:p>
    <w:p w:rsidR="0046584C" w:rsidRPr="00D32B1E" w:rsidRDefault="0046584C" w:rsidP="0046584C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 w:rsidRPr="00D32B1E">
        <w:rPr>
          <w:rFonts w:ascii="Arial" w:hAnsi="Arial" w:cs="Arial"/>
          <w:b/>
          <w:bCs/>
          <w:color w:val="2F5496" w:themeColor="accent5" w:themeShade="BF"/>
        </w:rPr>
        <w:t>3.- PRESUPUESTO:</w:t>
      </w:r>
    </w:p>
    <w:p w:rsidR="0046584C" w:rsidRDefault="0046584C" w:rsidP="0046584C">
      <w:pPr>
        <w:tabs>
          <w:tab w:val="right" w:pos="8504"/>
        </w:tabs>
        <w:spacing w:after="0" w:line="240" w:lineRule="auto"/>
        <w:jc w:val="both"/>
        <w:rPr>
          <w:rFonts w:ascii="Arial" w:hAnsi="Arial" w:cs="Arial"/>
          <w:bCs/>
        </w:rPr>
      </w:pPr>
    </w:p>
    <w:p w:rsidR="0046584C" w:rsidRDefault="0046584C" w:rsidP="0046584C">
      <w:pPr>
        <w:tabs>
          <w:tab w:val="right" w:pos="8504"/>
        </w:tabs>
        <w:spacing w:after="0" w:line="240" w:lineRule="auto"/>
        <w:jc w:val="both"/>
        <w:rPr>
          <w:rFonts w:ascii="Arial" w:hAnsi="Arial" w:cs="Arial"/>
          <w:bCs/>
        </w:rPr>
      </w:pPr>
      <w:r w:rsidRPr="001B7236">
        <w:rPr>
          <w:rFonts w:ascii="Arial" w:hAnsi="Arial" w:cs="Arial"/>
          <w:bCs/>
        </w:rPr>
        <w:t>Estas ayudas se financiarán e imputarán con cargo al crédito de las partidas presupuestarias de los Presupuestos</w:t>
      </w:r>
      <w:r>
        <w:rPr>
          <w:rFonts w:ascii="Arial" w:hAnsi="Arial" w:cs="Arial"/>
          <w:bCs/>
        </w:rPr>
        <w:t xml:space="preserve"> </w:t>
      </w:r>
      <w:r w:rsidRPr="001B7236">
        <w:rPr>
          <w:rFonts w:ascii="Arial" w:hAnsi="Arial" w:cs="Arial"/>
          <w:bCs/>
        </w:rPr>
        <w:t>Generales de la Junta de Comunidades de Castilla-La Mancha que se determinen en la correspondiente convocatoria.</w:t>
      </w:r>
    </w:p>
    <w:p w:rsidR="0046584C" w:rsidRPr="001B7236" w:rsidRDefault="0046584C" w:rsidP="0046584C">
      <w:pPr>
        <w:tabs>
          <w:tab w:val="right" w:pos="8504"/>
        </w:tabs>
        <w:spacing w:after="0" w:line="240" w:lineRule="auto"/>
        <w:jc w:val="both"/>
        <w:rPr>
          <w:rFonts w:ascii="Arial" w:hAnsi="Arial" w:cs="Arial"/>
          <w:bCs/>
        </w:rPr>
      </w:pPr>
    </w:p>
    <w:p w:rsidR="0046584C" w:rsidRDefault="0046584C" w:rsidP="0046584C">
      <w:pPr>
        <w:tabs>
          <w:tab w:val="right" w:pos="8504"/>
        </w:tabs>
        <w:spacing w:after="0" w:line="240" w:lineRule="auto"/>
        <w:jc w:val="both"/>
        <w:rPr>
          <w:rFonts w:ascii="Arial" w:hAnsi="Arial" w:cs="Arial"/>
          <w:bCs/>
        </w:rPr>
      </w:pPr>
      <w:r w:rsidRPr="001B7236">
        <w:rPr>
          <w:rFonts w:ascii="Arial" w:hAnsi="Arial" w:cs="Arial"/>
          <w:bCs/>
        </w:rPr>
        <w:t>Estas ayudas podrán ser cofinanciadas con un porcentaje máximo del 80% por el Fondo Europeo de Desarrollo</w:t>
      </w:r>
      <w:r>
        <w:rPr>
          <w:rFonts w:ascii="Arial" w:hAnsi="Arial" w:cs="Arial"/>
          <w:bCs/>
        </w:rPr>
        <w:t xml:space="preserve"> </w:t>
      </w:r>
      <w:r w:rsidRPr="001B7236">
        <w:rPr>
          <w:rFonts w:ascii="Arial" w:hAnsi="Arial" w:cs="Arial"/>
          <w:bCs/>
        </w:rPr>
        <w:t>Regional (</w:t>
      </w:r>
      <w:proofErr w:type="spellStart"/>
      <w:r w:rsidRPr="001B7236">
        <w:rPr>
          <w:rFonts w:ascii="Arial" w:hAnsi="Arial" w:cs="Arial"/>
          <w:bCs/>
        </w:rPr>
        <w:t>Feder</w:t>
      </w:r>
      <w:proofErr w:type="spellEnd"/>
      <w:r w:rsidRPr="001B7236">
        <w:rPr>
          <w:rFonts w:ascii="Arial" w:hAnsi="Arial" w:cs="Arial"/>
          <w:bCs/>
        </w:rPr>
        <w:t>) de acuerdo con lo establecido en el Programa Operativo de la Región de Castilla-La Mancha para</w:t>
      </w:r>
      <w:r>
        <w:rPr>
          <w:rFonts w:ascii="Arial" w:hAnsi="Arial" w:cs="Arial"/>
          <w:bCs/>
        </w:rPr>
        <w:t xml:space="preserve"> </w:t>
      </w:r>
      <w:r w:rsidRPr="001B7236">
        <w:rPr>
          <w:rFonts w:ascii="Arial" w:hAnsi="Arial" w:cs="Arial"/>
          <w:bCs/>
        </w:rPr>
        <w:t xml:space="preserve">la programación del </w:t>
      </w:r>
      <w:proofErr w:type="spellStart"/>
      <w:r w:rsidRPr="001B7236">
        <w:rPr>
          <w:rFonts w:ascii="Arial" w:hAnsi="Arial" w:cs="Arial"/>
          <w:bCs/>
        </w:rPr>
        <w:t>Feder</w:t>
      </w:r>
      <w:proofErr w:type="spellEnd"/>
      <w:r w:rsidRPr="001B7236">
        <w:rPr>
          <w:rFonts w:ascii="Arial" w:hAnsi="Arial" w:cs="Arial"/>
          <w:bCs/>
        </w:rPr>
        <w:t xml:space="preserve"> 2014-2020, a través del Eje prioritario 3 y Objetivo Temático 3 “Mejorar la competitividad</w:t>
      </w:r>
      <w:r>
        <w:rPr>
          <w:rFonts w:ascii="Arial" w:hAnsi="Arial" w:cs="Arial"/>
          <w:bCs/>
        </w:rPr>
        <w:t xml:space="preserve"> </w:t>
      </w:r>
      <w:r w:rsidRPr="001B7236">
        <w:rPr>
          <w:rFonts w:ascii="Arial" w:hAnsi="Arial" w:cs="Arial"/>
          <w:bCs/>
        </w:rPr>
        <w:t>de las pymes”; Prioridad de inversión 3d “Apoyo a la capacidad de las pymes para crecer en los mercados regionales,</w:t>
      </w:r>
      <w:r>
        <w:rPr>
          <w:rFonts w:ascii="Arial" w:hAnsi="Arial" w:cs="Arial"/>
          <w:bCs/>
        </w:rPr>
        <w:t xml:space="preserve"> </w:t>
      </w:r>
      <w:r w:rsidRPr="001B7236">
        <w:rPr>
          <w:rFonts w:ascii="Arial" w:hAnsi="Arial" w:cs="Arial"/>
          <w:bCs/>
        </w:rPr>
        <w:t>nacionales e internacionales, y para implicarse en procesos de innovación”; Objetivo específico 3.4.1. “Promover</w:t>
      </w:r>
      <w:r>
        <w:rPr>
          <w:rFonts w:ascii="Arial" w:hAnsi="Arial" w:cs="Arial"/>
          <w:bCs/>
        </w:rPr>
        <w:t xml:space="preserve"> </w:t>
      </w:r>
      <w:r w:rsidRPr="001B7236">
        <w:rPr>
          <w:rFonts w:ascii="Arial" w:hAnsi="Arial" w:cs="Arial"/>
          <w:bCs/>
        </w:rPr>
        <w:t>el crecimiento y la consolidación de las Pyme, en particular mejorando su financiación, tecnología y acceso a</w:t>
      </w:r>
      <w:r>
        <w:rPr>
          <w:rFonts w:ascii="Arial" w:hAnsi="Arial" w:cs="Arial"/>
          <w:bCs/>
        </w:rPr>
        <w:t xml:space="preserve"> </w:t>
      </w:r>
      <w:r w:rsidRPr="001B7236">
        <w:rPr>
          <w:rFonts w:ascii="Arial" w:hAnsi="Arial" w:cs="Arial"/>
          <w:bCs/>
        </w:rPr>
        <w:t>servicios de apoyo avanzados”; Actuación 030d1ES211001 “Promover el crecimiento y la consolidación de las Pyme</w:t>
      </w:r>
      <w:r>
        <w:rPr>
          <w:rFonts w:ascii="Arial" w:hAnsi="Arial" w:cs="Arial"/>
          <w:bCs/>
        </w:rPr>
        <w:t xml:space="preserve"> </w:t>
      </w:r>
      <w:r w:rsidRPr="001B7236">
        <w:rPr>
          <w:rFonts w:ascii="Arial" w:hAnsi="Arial" w:cs="Arial"/>
          <w:bCs/>
        </w:rPr>
        <w:t>y el comercio minorista en particular, mediante el apoyo a la iniciativa empresarial del emprendimiento, mejorando</w:t>
      </w:r>
      <w:r>
        <w:rPr>
          <w:rFonts w:ascii="Arial" w:hAnsi="Arial" w:cs="Arial"/>
          <w:bCs/>
        </w:rPr>
        <w:t xml:space="preserve"> </w:t>
      </w:r>
      <w:r w:rsidRPr="001B7236">
        <w:rPr>
          <w:rFonts w:ascii="Arial" w:hAnsi="Arial" w:cs="Arial"/>
          <w:bCs/>
        </w:rPr>
        <w:t>su financiación y el servicio de apoyo ava</w:t>
      </w:r>
      <w:r>
        <w:rPr>
          <w:rFonts w:ascii="Arial" w:hAnsi="Arial" w:cs="Arial"/>
          <w:bCs/>
        </w:rPr>
        <w:t>nzado en el comercio minorista.</w:t>
      </w:r>
    </w:p>
    <w:p w:rsidR="0046584C" w:rsidRDefault="0046584C" w:rsidP="0046584C">
      <w:pPr>
        <w:tabs>
          <w:tab w:val="right" w:pos="8504"/>
        </w:tabs>
        <w:spacing w:after="0" w:line="240" w:lineRule="auto"/>
        <w:jc w:val="both"/>
        <w:rPr>
          <w:rFonts w:ascii="Arial" w:hAnsi="Arial" w:cs="Arial"/>
          <w:bCs/>
        </w:rPr>
      </w:pPr>
    </w:p>
    <w:p w:rsidR="0046584C" w:rsidRPr="00D32B1E" w:rsidRDefault="0046584C" w:rsidP="0046584C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>
        <w:rPr>
          <w:rFonts w:ascii="Arial" w:hAnsi="Arial" w:cs="Arial"/>
          <w:b/>
          <w:bCs/>
          <w:color w:val="2F5496" w:themeColor="accent5" w:themeShade="BF"/>
        </w:rPr>
        <w:t>4</w:t>
      </w:r>
      <w:r w:rsidRPr="00D32B1E">
        <w:rPr>
          <w:rFonts w:ascii="Arial" w:hAnsi="Arial" w:cs="Arial"/>
          <w:b/>
          <w:bCs/>
          <w:color w:val="2F5496" w:themeColor="accent5" w:themeShade="BF"/>
        </w:rPr>
        <w:t xml:space="preserve">.- </w:t>
      </w:r>
      <w:r>
        <w:rPr>
          <w:rFonts w:ascii="Arial" w:hAnsi="Arial" w:cs="Arial"/>
          <w:b/>
          <w:bCs/>
          <w:color w:val="2F5496" w:themeColor="accent5" w:themeShade="BF"/>
        </w:rPr>
        <w:t>CUANTÍA</w:t>
      </w:r>
      <w:r w:rsidRPr="00D32B1E">
        <w:rPr>
          <w:rFonts w:ascii="Arial" w:hAnsi="Arial" w:cs="Arial"/>
          <w:b/>
          <w:bCs/>
          <w:color w:val="2F5496" w:themeColor="accent5" w:themeShade="BF"/>
        </w:rPr>
        <w:t>:</w:t>
      </w:r>
    </w:p>
    <w:p w:rsidR="0046584C" w:rsidRDefault="0046584C" w:rsidP="0046584C">
      <w:pPr>
        <w:tabs>
          <w:tab w:val="right" w:pos="8504"/>
        </w:tabs>
        <w:spacing w:after="0" w:line="240" w:lineRule="auto"/>
        <w:jc w:val="both"/>
        <w:rPr>
          <w:rFonts w:ascii="Arial" w:hAnsi="Arial" w:cs="Arial"/>
          <w:bCs/>
        </w:rPr>
      </w:pPr>
    </w:p>
    <w:p w:rsidR="0046584C" w:rsidRDefault="0046584C" w:rsidP="0046584C">
      <w:pPr>
        <w:tabs>
          <w:tab w:val="right" w:pos="8504"/>
        </w:tabs>
        <w:spacing w:after="0" w:line="240" w:lineRule="auto"/>
        <w:jc w:val="both"/>
        <w:rPr>
          <w:rFonts w:ascii="Arial" w:hAnsi="Arial" w:cs="Arial"/>
          <w:bCs/>
        </w:rPr>
      </w:pPr>
      <w:r w:rsidRPr="002E2080">
        <w:rPr>
          <w:rFonts w:ascii="Arial" w:hAnsi="Arial" w:cs="Arial"/>
          <w:bCs/>
        </w:rPr>
        <w:t>El importe máximo del crédito destinado a la financiación de las subvenciones previstas para la presente convocatoria</w:t>
      </w:r>
      <w:r>
        <w:rPr>
          <w:rFonts w:ascii="Arial" w:hAnsi="Arial" w:cs="Arial"/>
          <w:bCs/>
        </w:rPr>
        <w:t xml:space="preserve"> </w:t>
      </w:r>
      <w:r w:rsidRPr="002E2080">
        <w:rPr>
          <w:rFonts w:ascii="Arial" w:hAnsi="Arial" w:cs="Arial"/>
          <w:bCs/>
        </w:rPr>
        <w:t xml:space="preserve">asciende a </w:t>
      </w:r>
      <w:r w:rsidRPr="002E2080">
        <w:rPr>
          <w:rFonts w:ascii="Arial" w:hAnsi="Arial" w:cs="Arial"/>
          <w:b/>
          <w:bCs/>
        </w:rPr>
        <w:t>1.300.000 euros</w:t>
      </w:r>
      <w:r w:rsidRPr="002E2080">
        <w:rPr>
          <w:rFonts w:ascii="Arial" w:hAnsi="Arial" w:cs="Arial"/>
          <w:bCs/>
        </w:rPr>
        <w:t>, que serán financiadas con fondos procedentes de la Consejería de Economía, Empresas</w:t>
      </w:r>
      <w:r>
        <w:rPr>
          <w:rFonts w:ascii="Arial" w:hAnsi="Arial" w:cs="Arial"/>
          <w:bCs/>
        </w:rPr>
        <w:t xml:space="preserve"> </w:t>
      </w:r>
      <w:r w:rsidRPr="002E2080">
        <w:rPr>
          <w:rFonts w:ascii="Arial" w:hAnsi="Arial" w:cs="Arial"/>
          <w:bCs/>
        </w:rPr>
        <w:t>y Empleo, con cargo a los créditos de la partida presupuestaria 1911.G/724A/77513.</w:t>
      </w:r>
    </w:p>
    <w:p w:rsidR="0046584C" w:rsidRDefault="0046584C" w:rsidP="0046584C">
      <w:pPr>
        <w:tabs>
          <w:tab w:val="right" w:pos="8504"/>
        </w:tabs>
        <w:spacing w:after="0" w:line="240" w:lineRule="auto"/>
        <w:jc w:val="both"/>
        <w:rPr>
          <w:rFonts w:ascii="Arial" w:hAnsi="Arial" w:cs="Arial"/>
          <w:bCs/>
        </w:rPr>
      </w:pPr>
    </w:p>
    <w:p w:rsidR="0046584C" w:rsidRDefault="0046584C" w:rsidP="0046584C">
      <w:pPr>
        <w:tabs>
          <w:tab w:val="right" w:pos="8504"/>
        </w:tabs>
        <w:spacing w:after="0" w:line="240" w:lineRule="auto"/>
        <w:jc w:val="both"/>
        <w:rPr>
          <w:rFonts w:ascii="Arial" w:hAnsi="Arial" w:cs="Arial"/>
          <w:bCs/>
        </w:rPr>
      </w:pPr>
    </w:p>
    <w:p w:rsidR="00AF071C" w:rsidRDefault="00AF071C" w:rsidP="0046584C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</w:p>
    <w:p w:rsidR="00AF071C" w:rsidRDefault="00AF071C" w:rsidP="0046584C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</w:p>
    <w:p w:rsidR="0046584C" w:rsidRPr="00D32B1E" w:rsidRDefault="0046584C" w:rsidP="0046584C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>
        <w:rPr>
          <w:rFonts w:ascii="Arial" w:hAnsi="Arial" w:cs="Arial"/>
          <w:b/>
          <w:bCs/>
          <w:color w:val="2F5496" w:themeColor="accent5" w:themeShade="BF"/>
        </w:rPr>
        <w:t>5</w:t>
      </w:r>
      <w:r w:rsidRPr="00D32B1E">
        <w:rPr>
          <w:rFonts w:ascii="Arial" w:hAnsi="Arial" w:cs="Arial"/>
          <w:b/>
          <w:bCs/>
          <w:color w:val="2F5496" w:themeColor="accent5" w:themeShade="BF"/>
        </w:rPr>
        <w:t>.- PLAZO PRESENTACIÓN DE SOLICITUDES:</w:t>
      </w:r>
    </w:p>
    <w:p w:rsidR="0046584C" w:rsidRDefault="0046584C" w:rsidP="0046584C">
      <w:pPr>
        <w:tabs>
          <w:tab w:val="right" w:pos="8504"/>
        </w:tabs>
        <w:spacing w:after="0" w:line="240" w:lineRule="auto"/>
        <w:jc w:val="both"/>
        <w:rPr>
          <w:rFonts w:ascii="Arial" w:hAnsi="Arial" w:cs="Arial"/>
          <w:bCs/>
        </w:rPr>
      </w:pPr>
    </w:p>
    <w:p w:rsidR="0046584C" w:rsidRPr="002E2080" w:rsidRDefault="0046584C" w:rsidP="0046584C">
      <w:pPr>
        <w:tabs>
          <w:tab w:val="right" w:pos="8504"/>
        </w:tabs>
        <w:spacing w:after="0" w:line="240" w:lineRule="auto"/>
        <w:jc w:val="both"/>
        <w:rPr>
          <w:rFonts w:ascii="Arial" w:hAnsi="Arial" w:cs="Arial"/>
          <w:bCs/>
        </w:rPr>
      </w:pPr>
      <w:r w:rsidRPr="002E2080">
        <w:rPr>
          <w:rFonts w:ascii="Arial" w:hAnsi="Arial" w:cs="Arial"/>
          <w:bCs/>
        </w:rPr>
        <w:t xml:space="preserve">El plazo de presentación de solicitudes será de </w:t>
      </w:r>
      <w:r w:rsidRPr="002E2080">
        <w:rPr>
          <w:rFonts w:ascii="Arial" w:hAnsi="Arial" w:cs="Arial"/>
          <w:b/>
          <w:bCs/>
        </w:rPr>
        <w:t>cinco meses</w:t>
      </w:r>
      <w:r w:rsidRPr="002E2080">
        <w:rPr>
          <w:rFonts w:ascii="Arial" w:hAnsi="Arial" w:cs="Arial"/>
          <w:bCs/>
        </w:rPr>
        <w:t xml:space="preserve"> a partir del día siguiente al de la publicación de la presente</w:t>
      </w:r>
      <w:r>
        <w:rPr>
          <w:rFonts w:ascii="Arial" w:hAnsi="Arial" w:cs="Arial"/>
          <w:bCs/>
        </w:rPr>
        <w:t xml:space="preserve"> </w:t>
      </w:r>
      <w:r w:rsidRPr="002E2080">
        <w:rPr>
          <w:rFonts w:ascii="Arial" w:hAnsi="Arial" w:cs="Arial"/>
          <w:bCs/>
        </w:rPr>
        <w:t>convocatoria en el Diario Oficial de Castilla-La Mancha.</w:t>
      </w:r>
    </w:p>
    <w:p w:rsidR="0046584C" w:rsidRDefault="0046584C" w:rsidP="0046584C">
      <w:pPr>
        <w:tabs>
          <w:tab w:val="right" w:pos="8504"/>
        </w:tabs>
        <w:spacing w:after="0" w:line="240" w:lineRule="auto"/>
        <w:jc w:val="both"/>
        <w:rPr>
          <w:rFonts w:ascii="Arial" w:hAnsi="Arial" w:cs="Arial"/>
          <w:bCs/>
        </w:rPr>
      </w:pPr>
    </w:p>
    <w:p w:rsidR="0046584C" w:rsidRDefault="0046584C" w:rsidP="0046584C">
      <w:pPr>
        <w:tabs>
          <w:tab w:val="right" w:pos="8504"/>
        </w:tabs>
        <w:spacing w:after="0" w:line="240" w:lineRule="auto"/>
        <w:jc w:val="both"/>
        <w:rPr>
          <w:rFonts w:ascii="Arial" w:hAnsi="Arial" w:cs="Arial"/>
          <w:b/>
          <w:bCs/>
        </w:rPr>
      </w:pPr>
    </w:p>
    <w:p w:rsidR="0046584C" w:rsidRPr="00D32B1E" w:rsidRDefault="0046584C" w:rsidP="0046584C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>
        <w:rPr>
          <w:rFonts w:ascii="Arial" w:hAnsi="Arial" w:cs="Arial"/>
          <w:b/>
          <w:bCs/>
          <w:color w:val="2F5496" w:themeColor="accent5" w:themeShade="BF"/>
        </w:rPr>
        <w:t>6</w:t>
      </w:r>
      <w:r w:rsidRPr="00D32B1E">
        <w:rPr>
          <w:rFonts w:ascii="Arial" w:hAnsi="Arial" w:cs="Arial"/>
          <w:b/>
          <w:bCs/>
          <w:color w:val="2F5496" w:themeColor="accent5" w:themeShade="BF"/>
        </w:rPr>
        <w:t>.- TIPOS DE AYUDAS:</w:t>
      </w:r>
    </w:p>
    <w:p w:rsidR="0046584C" w:rsidRPr="001B7236" w:rsidRDefault="0046584C" w:rsidP="0046584C">
      <w:pPr>
        <w:spacing w:before="120" w:after="0" w:line="240" w:lineRule="auto"/>
        <w:jc w:val="both"/>
        <w:rPr>
          <w:rFonts w:ascii="Arial" w:hAnsi="Arial" w:cs="Arial"/>
          <w:bCs/>
        </w:rPr>
      </w:pPr>
      <w:r w:rsidRPr="001B7236">
        <w:rPr>
          <w:rFonts w:ascii="Arial" w:hAnsi="Arial" w:cs="Arial"/>
          <w:b/>
          <w:bCs/>
        </w:rPr>
        <w:t>a) Línea de apoyo a la modernización de las estrategias de comunicación y venta, y para el impulso a la actividad de comercio electrónico de las pymes</w:t>
      </w:r>
      <w:r w:rsidRPr="001B7236">
        <w:rPr>
          <w:rFonts w:ascii="Arial" w:hAnsi="Arial" w:cs="Arial"/>
          <w:bCs/>
        </w:rPr>
        <w:t>, cuyo objeto es subvencionar la inversión en proyectos para impulsar el establecimiento</w:t>
      </w:r>
      <w:r>
        <w:rPr>
          <w:rFonts w:ascii="Arial" w:hAnsi="Arial" w:cs="Arial"/>
          <w:bCs/>
        </w:rPr>
        <w:t xml:space="preserve"> </w:t>
      </w:r>
      <w:r w:rsidRPr="001B7236">
        <w:rPr>
          <w:rFonts w:ascii="Arial" w:hAnsi="Arial" w:cs="Arial"/>
          <w:bCs/>
        </w:rPr>
        <w:t>de nuevos canales de venta de las pymes de Castilla-La Mancha, para posicionarlas estratégicamente en</w:t>
      </w:r>
      <w:r>
        <w:rPr>
          <w:rFonts w:ascii="Arial" w:hAnsi="Arial" w:cs="Arial"/>
          <w:bCs/>
        </w:rPr>
        <w:t xml:space="preserve"> </w:t>
      </w:r>
      <w:r w:rsidRPr="001B7236">
        <w:rPr>
          <w:rFonts w:ascii="Arial" w:hAnsi="Arial" w:cs="Arial"/>
          <w:bCs/>
        </w:rPr>
        <w:t>el mercado online o mejorar su posicionamiento, mediante la creación o mejora de una tienda online para la venta</w:t>
      </w:r>
      <w:r>
        <w:rPr>
          <w:rFonts w:ascii="Arial" w:hAnsi="Arial" w:cs="Arial"/>
          <w:bCs/>
        </w:rPr>
        <w:t xml:space="preserve"> </w:t>
      </w:r>
      <w:r w:rsidRPr="001B7236">
        <w:rPr>
          <w:rFonts w:ascii="Arial" w:hAnsi="Arial" w:cs="Arial"/>
          <w:bCs/>
        </w:rPr>
        <w:t>de productos y servicios por internet, o para emprender un negocio digital.</w:t>
      </w:r>
    </w:p>
    <w:p w:rsidR="0046584C" w:rsidRDefault="0046584C" w:rsidP="0046584C">
      <w:pPr>
        <w:spacing w:before="120" w:after="0" w:line="240" w:lineRule="auto"/>
        <w:jc w:val="both"/>
        <w:rPr>
          <w:rFonts w:ascii="Arial" w:hAnsi="Arial" w:cs="Arial"/>
          <w:bCs/>
        </w:rPr>
      </w:pPr>
      <w:r w:rsidRPr="001B7236">
        <w:rPr>
          <w:rFonts w:ascii="Arial" w:hAnsi="Arial" w:cs="Arial"/>
          <w:b/>
          <w:bCs/>
        </w:rPr>
        <w:t>b) Línea de apoyo para la transformación digital de la industria manufacturera de Castilla-La Mancha</w:t>
      </w:r>
      <w:r w:rsidRPr="001B7236">
        <w:rPr>
          <w:rFonts w:ascii="Arial" w:hAnsi="Arial" w:cs="Arial"/>
          <w:bCs/>
        </w:rPr>
        <w:t>, cuyo objeto</w:t>
      </w:r>
      <w:r>
        <w:rPr>
          <w:rFonts w:ascii="Arial" w:hAnsi="Arial" w:cs="Arial"/>
          <w:bCs/>
        </w:rPr>
        <w:t xml:space="preserve"> </w:t>
      </w:r>
      <w:r w:rsidRPr="001B7236">
        <w:rPr>
          <w:rFonts w:ascii="Arial" w:hAnsi="Arial" w:cs="Arial"/>
          <w:bCs/>
        </w:rPr>
        <w:t>es subvencionar la inversión en proyectos para la transformación digital de la industr</w:t>
      </w:r>
      <w:r>
        <w:rPr>
          <w:rFonts w:ascii="Arial" w:hAnsi="Arial" w:cs="Arial"/>
          <w:bCs/>
        </w:rPr>
        <w:t>ia regional mediante la incorpo</w:t>
      </w:r>
      <w:r w:rsidRPr="001B7236">
        <w:rPr>
          <w:rFonts w:ascii="Arial" w:hAnsi="Arial" w:cs="Arial"/>
          <w:bCs/>
        </w:rPr>
        <w:t>ración de las Tecnologías de la Electrónica, la Información y las Comunicaciones (</w:t>
      </w:r>
      <w:proofErr w:type="spellStart"/>
      <w:r w:rsidRPr="001B7236">
        <w:rPr>
          <w:rFonts w:ascii="Arial" w:hAnsi="Arial" w:cs="Arial"/>
          <w:bCs/>
        </w:rPr>
        <w:t>TEICs</w:t>
      </w:r>
      <w:proofErr w:type="spellEnd"/>
      <w:r w:rsidRPr="001B7236">
        <w:rPr>
          <w:rFonts w:ascii="Arial" w:hAnsi="Arial" w:cs="Arial"/>
          <w:bCs/>
        </w:rPr>
        <w:t>) en las pymes de carácter</w:t>
      </w:r>
      <w:r>
        <w:rPr>
          <w:rFonts w:ascii="Arial" w:hAnsi="Arial" w:cs="Arial"/>
          <w:bCs/>
        </w:rPr>
        <w:t xml:space="preserve"> </w:t>
      </w:r>
      <w:r w:rsidRPr="001B7236">
        <w:rPr>
          <w:rFonts w:ascii="Arial" w:hAnsi="Arial" w:cs="Arial"/>
          <w:bCs/>
        </w:rPr>
        <w:t>industrial manufacturero.</w:t>
      </w:r>
    </w:p>
    <w:p w:rsidR="0046584C" w:rsidRDefault="0046584C" w:rsidP="0046584C">
      <w:pPr>
        <w:tabs>
          <w:tab w:val="right" w:pos="8504"/>
        </w:tabs>
        <w:spacing w:after="0" w:line="240" w:lineRule="auto"/>
        <w:jc w:val="both"/>
        <w:rPr>
          <w:rFonts w:ascii="Arial" w:hAnsi="Arial" w:cs="Arial"/>
          <w:bCs/>
        </w:rPr>
      </w:pPr>
    </w:p>
    <w:p w:rsidR="0046584C" w:rsidRPr="00D32B1E" w:rsidRDefault="0046584C" w:rsidP="0046584C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>
        <w:rPr>
          <w:rFonts w:ascii="Arial" w:hAnsi="Arial" w:cs="Arial"/>
          <w:b/>
          <w:bCs/>
          <w:color w:val="2F5496" w:themeColor="accent5" w:themeShade="BF"/>
        </w:rPr>
        <w:t>7</w:t>
      </w:r>
      <w:r w:rsidRPr="00D32B1E">
        <w:rPr>
          <w:rFonts w:ascii="Arial" w:hAnsi="Arial" w:cs="Arial"/>
          <w:b/>
          <w:bCs/>
          <w:color w:val="2F5496" w:themeColor="accent5" w:themeShade="BF"/>
        </w:rPr>
        <w:t>.- CRITERIOS ITI:</w:t>
      </w:r>
    </w:p>
    <w:p w:rsidR="0046584C" w:rsidRDefault="0046584C" w:rsidP="0046584C">
      <w:pPr>
        <w:spacing w:after="0" w:line="240" w:lineRule="auto"/>
        <w:jc w:val="both"/>
        <w:rPr>
          <w:rFonts w:ascii="Arial" w:hAnsi="Arial" w:cs="Arial"/>
        </w:rPr>
      </w:pPr>
    </w:p>
    <w:p w:rsidR="0046584C" w:rsidRDefault="0046584C" w:rsidP="0046584C">
      <w:pPr>
        <w:spacing w:after="0" w:line="240" w:lineRule="auto"/>
        <w:jc w:val="both"/>
        <w:rPr>
          <w:rFonts w:ascii="Arial" w:hAnsi="Arial" w:cs="Arial"/>
        </w:rPr>
      </w:pPr>
      <w:r w:rsidRPr="00942CEE">
        <w:rPr>
          <w:rFonts w:ascii="Arial" w:hAnsi="Arial" w:cs="Arial"/>
          <w:b/>
        </w:rPr>
        <w:t>La cuantía de la ayuda se incrementará en un 20 %,</w:t>
      </w:r>
      <w:r w:rsidRPr="001B7236">
        <w:rPr>
          <w:rFonts w:ascii="Arial" w:hAnsi="Arial" w:cs="Arial"/>
        </w:rPr>
        <w:t xml:space="preserve"> cuando el proyecto se localice en</w:t>
      </w:r>
      <w:r>
        <w:rPr>
          <w:rFonts w:ascii="Arial" w:hAnsi="Arial" w:cs="Arial"/>
        </w:rPr>
        <w:t xml:space="preserve"> alguna de los </w:t>
      </w:r>
      <w:r w:rsidRPr="001B7236">
        <w:rPr>
          <w:rFonts w:ascii="Arial" w:hAnsi="Arial" w:cs="Arial"/>
        </w:rPr>
        <w:t>municipios incluidos en el Anexo al Decreto 31/2017, de 25 de abril, por el que se establece el procedimiento</w:t>
      </w:r>
      <w:r>
        <w:rPr>
          <w:rFonts w:ascii="Arial" w:hAnsi="Arial" w:cs="Arial"/>
        </w:rPr>
        <w:t xml:space="preserve"> </w:t>
      </w:r>
      <w:r w:rsidRPr="001B7236">
        <w:rPr>
          <w:rFonts w:ascii="Arial" w:hAnsi="Arial" w:cs="Arial"/>
        </w:rPr>
        <w:t>de gobernanza de la Inversión Territorial Integrada (ITI) de Castilla-La Mancha para el período de programación</w:t>
      </w:r>
      <w:r>
        <w:rPr>
          <w:rFonts w:ascii="Arial" w:hAnsi="Arial" w:cs="Arial"/>
        </w:rPr>
        <w:t xml:space="preserve"> </w:t>
      </w:r>
      <w:r w:rsidRPr="001B7236">
        <w:rPr>
          <w:rFonts w:ascii="Arial" w:hAnsi="Arial" w:cs="Arial"/>
        </w:rPr>
        <w:t>2014-2020, o en aquellos municipios que, en su caso, se determine en posteriores periodos de programación.</w:t>
      </w:r>
    </w:p>
    <w:p w:rsidR="0046584C" w:rsidRDefault="0046584C" w:rsidP="0046584C">
      <w:pPr>
        <w:tabs>
          <w:tab w:val="right" w:pos="8504"/>
        </w:tabs>
        <w:spacing w:after="0" w:line="240" w:lineRule="auto"/>
        <w:jc w:val="both"/>
        <w:rPr>
          <w:rFonts w:ascii="Arial" w:hAnsi="Arial" w:cs="Arial"/>
          <w:b/>
          <w:bCs/>
        </w:rPr>
      </w:pPr>
    </w:p>
    <w:p w:rsidR="0046584C" w:rsidRPr="00D32B1E" w:rsidRDefault="0046584C" w:rsidP="0046584C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>
        <w:rPr>
          <w:rFonts w:ascii="Arial" w:hAnsi="Arial" w:cs="Arial"/>
          <w:b/>
          <w:bCs/>
          <w:color w:val="2F5496" w:themeColor="accent5" w:themeShade="BF"/>
        </w:rPr>
        <w:t>8</w:t>
      </w:r>
      <w:r w:rsidRPr="00D32B1E">
        <w:rPr>
          <w:rFonts w:ascii="Arial" w:hAnsi="Arial" w:cs="Arial"/>
          <w:b/>
          <w:bCs/>
          <w:color w:val="2F5496" w:themeColor="accent5" w:themeShade="BF"/>
        </w:rPr>
        <w:t>.- FECHA DE RESOLUCIÓN DE LA CONVOCATORIA:</w:t>
      </w:r>
    </w:p>
    <w:p w:rsidR="0046584C" w:rsidRDefault="0046584C" w:rsidP="0046584C">
      <w:pPr>
        <w:spacing w:after="0" w:line="240" w:lineRule="auto"/>
        <w:jc w:val="both"/>
        <w:rPr>
          <w:rFonts w:ascii="Arial" w:hAnsi="Arial" w:cs="Arial"/>
        </w:rPr>
      </w:pPr>
    </w:p>
    <w:p w:rsidR="0046584C" w:rsidRDefault="0046584C" w:rsidP="0046584C">
      <w:pPr>
        <w:spacing w:after="0" w:line="240" w:lineRule="auto"/>
        <w:jc w:val="both"/>
        <w:rPr>
          <w:rFonts w:ascii="Arial" w:hAnsi="Arial" w:cs="Arial"/>
        </w:rPr>
      </w:pPr>
      <w:r w:rsidRPr="00942CEE">
        <w:rPr>
          <w:rFonts w:ascii="Arial" w:hAnsi="Arial" w:cs="Arial"/>
        </w:rPr>
        <w:t xml:space="preserve">El plazo máximo para resolver y notificar la resolución </w:t>
      </w:r>
      <w:r w:rsidRPr="00942CEE">
        <w:rPr>
          <w:rFonts w:ascii="Arial" w:hAnsi="Arial" w:cs="Arial"/>
          <w:b/>
        </w:rPr>
        <w:t>no podrá exceder de seis meses, a contar desde la fecha de finalización del plazo para presentar solicitudes</w:t>
      </w:r>
      <w:r w:rsidRPr="00942CEE">
        <w:rPr>
          <w:rFonts w:ascii="Arial" w:hAnsi="Arial" w:cs="Arial"/>
        </w:rPr>
        <w:t>. El vencimiento del plazo máximo sin haberse notificado resolución</w:t>
      </w:r>
      <w:r>
        <w:rPr>
          <w:rFonts w:ascii="Arial" w:hAnsi="Arial" w:cs="Arial"/>
        </w:rPr>
        <w:t xml:space="preserve"> </w:t>
      </w:r>
      <w:r w:rsidRPr="00942CEE">
        <w:rPr>
          <w:rFonts w:ascii="Arial" w:hAnsi="Arial" w:cs="Arial"/>
        </w:rPr>
        <w:t>expresa, legitima a los interesados para entender desestimada, por silencio administrativo, la concesión de la</w:t>
      </w:r>
      <w:r>
        <w:rPr>
          <w:rFonts w:ascii="Arial" w:hAnsi="Arial" w:cs="Arial"/>
        </w:rPr>
        <w:t xml:space="preserve"> </w:t>
      </w:r>
      <w:r w:rsidRPr="00942CEE">
        <w:rPr>
          <w:rFonts w:ascii="Arial" w:hAnsi="Arial" w:cs="Arial"/>
        </w:rPr>
        <w:t>subvención.</w:t>
      </w:r>
    </w:p>
    <w:p w:rsidR="0046584C" w:rsidRDefault="0046584C" w:rsidP="0046584C">
      <w:pPr>
        <w:spacing w:after="0" w:line="240" w:lineRule="auto"/>
        <w:jc w:val="both"/>
        <w:rPr>
          <w:rFonts w:ascii="Arial" w:hAnsi="Arial" w:cs="Arial"/>
        </w:rPr>
      </w:pPr>
    </w:p>
    <w:p w:rsidR="0046584C" w:rsidRDefault="0046584C" w:rsidP="0046584C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</w:p>
    <w:p w:rsidR="00AF071C" w:rsidRDefault="00AF071C" w:rsidP="0046584C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</w:p>
    <w:p w:rsidR="00AF071C" w:rsidRDefault="00AF071C" w:rsidP="0046584C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</w:p>
    <w:p w:rsidR="00AF071C" w:rsidRDefault="00AF071C" w:rsidP="0046584C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</w:p>
    <w:p w:rsidR="00AF071C" w:rsidRDefault="00AF071C" w:rsidP="0046584C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</w:p>
    <w:p w:rsidR="00AF071C" w:rsidRDefault="00AF071C" w:rsidP="0046584C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</w:p>
    <w:p w:rsidR="00AF071C" w:rsidRDefault="00AF071C" w:rsidP="0046584C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</w:p>
    <w:p w:rsidR="00AF071C" w:rsidRDefault="00AF071C" w:rsidP="0046584C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</w:p>
    <w:p w:rsidR="00AF071C" w:rsidRDefault="00AF071C" w:rsidP="0046584C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</w:p>
    <w:p w:rsidR="00AF071C" w:rsidRDefault="00AF071C" w:rsidP="0046584C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</w:p>
    <w:p w:rsidR="00AF071C" w:rsidRDefault="00AF071C" w:rsidP="0046584C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</w:p>
    <w:p w:rsidR="00AF071C" w:rsidRDefault="00AF071C" w:rsidP="0046584C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</w:p>
    <w:p w:rsidR="00AF071C" w:rsidRDefault="00AF071C" w:rsidP="0046584C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</w:p>
    <w:p w:rsidR="0046584C" w:rsidRPr="00D32B1E" w:rsidRDefault="0046584C" w:rsidP="0046584C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>
        <w:rPr>
          <w:rFonts w:ascii="Arial" w:hAnsi="Arial" w:cs="Arial"/>
          <w:b/>
          <w:bCs/>
          <w:color w:val="2F5496" w:themeColor="accent5" w:themeShade="BF"/>
        </w:rPr>
        <w:t>9</w:t>
      </w:r>
      <w:r w:rsidRPr="00D32B1E">
        <w:rPr>
          <w:rFonts w:ascii="Arial" w:hAnsi="Arial" w:cs="Arial"/>
          <w:b/>
          <w:bCs/>
          <w:color w:val="2F5496" w:themeColor="accent5" w:themeShade="BF"/>
        </w:rPr>
        <w:t>.- RESULTADOS EN ZONAS ITI:</w:t>
      </w:r>
    </w:p>
    <w:p w:rsidR="0046584C" w:rsidRDefault="0046584C" w:rsidP="0046584C">
      <w:pPr>
        <w:rPr>
          <w:rFonts w:ascii="Arial" w:hAnsi="Arial" w:cs="Arial"/>
        </w:rPr>
      </w:pPr>
    </w:p>
    <w:tbl>
      <w:tblPr>
        <w:tblW w:w="71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26"/>
        <w:gridCol w:w="2341"/>
        <w:gridCol w:w="2473"/>
      </w:tblGrid>
      <w:tr w:rsidR="00AF071C" w:rsidRPr="00AF071C" w:rsidTr="00AF071C">
        <w:trPr>
          <w:trHeight w:val="750"/>
          <w:jc w:val="center"/>
        </w:trPr>
        <w:tc>
          <w:tcPr>
            <w:tcW w:w="7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66"/>
            <w:vAlign w:val="center"/>
            <w:hideMark/>
          </w:tcPr>
          <w:p w:rsidR="00AF071C" w:rsidRPr="00AF071C" w:rsidRDefault="00AF071C" w:rsidP="00AF07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ES"/>
              </w:rPr>
            </w:pPr>
            <w:r w:rsidRPr="00AF071C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ES"/>
              </w:rPr>
              <w:t>Dirección General de Empresas, Competitividad e Internacionalización</w:t>
            </w:r>
          </w:p>
        </w:tc>
      </w:tr>
      <w:tr w:rsidR="00AF071C" w:rsidRPr="00AF071C" w:rsidTr="00AF071C">
        <w:trPr>
          <w:trHeight w:val="1080"/>
          <w:jc w:val="center"/>
        </w:trPr>
        <w:tc>
          <w:tcPr>
            <w:tcW w:w="7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71C" w:rsidRPr="00AF071C" w:rsidRDefault="00AF071C" w:rsidP="00AF07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F071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 xml:space="preserve">Resolución de 28/12/2018, Subvenciones del Programa Adelante Digitalización, para la transformación digital de las Pymes.- </w:t>
            </w:r>
            <w:r w:rsidRPr="00AF071C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es-ES"/>
              </w:rPr>
              <w:t>2019</w:t>
            </w:r>
          </w:p>
        </w:tc>
      </w:tr>
      <w:tr w:rsidR="00AF071C" w:rsidRPr="00AF071C" w:rsidTr="00AF071C">
        <w:trPr>
          <w:trHeight w:val="402"/>
          <w:jc w:val="center"/>
        </w:trPr>
        <w:tc>
          <w:tcPr>
            <w:tcW w:w="2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71C" w:rsidRPr="00AF071C" w:rsidRDefault="00AF071C" w:rsidP="00AF07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AF07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Núm. Convocatoria</w:t>
            </w:r>
          </w:p>
        </w:tc>
        <w:tc>
          <w:tcPr>
            <w:tcW w:w="4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71C" w:rsidRPr="00AF071C" w:rsidRDefault="00AF071C" w:rsidP="00AF07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AF07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PEP</w:t>
            </w:r>
          </w:p>
        </w:tc>
      </w:tr>
      <w:tr w:rsidR="00485756" w:rsidRPr="00AF071C" w:rsidTr="0080779A">
        <w:trPr>
          <w:trHeight w:val="402"/>
          <w:jc w:val="center"/>
        </w:trPr>
        <w:tc>
          <w:tcPr>
            <w:tcW w:w="2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756" w:rsidRPr="00AF071C" w:rsidRDefault="00485756" w:rsidP="00AF07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AF07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54</w:t>
            </w:r>
          </w:p>
        </w:tc>
        <w:tc>
          <w:tcPr>
            <w:tcW w:w="4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756" w:rsidRPr="00AF071C" w:rsidRDefault="00485756" w:rsidP="00485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JCCM/0000022377</w:t>
            </w:r>
            <w:bookmarkStart w:id="0" w:name="_GoBack"/>
            <w:bookmarkEnd w:id="0"/>
          </w:p>
        </w:tc>
      </w:tr>
      <w:tr w:rsidR="00AF071C" w:rsidRPr="00AF071C" w:rsidTr="00AF071C">
        <w:trPr>
          <w:trHeight w:val="402"/>
          <w:jc w:val="center"/>
        </w:trPr>
        <w:tc>
          <w:tcPr>
            <w:tcW w:w="2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AF071C" w:rsidRPr="00AF071C" w:rsidRDefault="00AF071C" w:rsidP="00AF07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F071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AF071C" w:rsidRPr="00AF071C" w:rsidRDefault="00AF071C" w:rsidP="00AF07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F071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Beneficiarios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AF071C" w:rsidRPr="00AF071C" w:rsidRDefault="00AF071C" w:rsidP="00AF07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F071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Importe Concedido</w:t>
            </w:r>
          </w:p>
        </w:tc>
      </w:tr>
      <w:tr w:rsidR="00AF071C" w:rsidRPr="00AF071C" w:rsidTr="00AF071C">
        <w:trPr>
          <w:trHeight w:val="402"/>
          <w:jc w:val="center"/>
        </w:trPr>
        <w:tc>
          <w:tcPr>
            <w:tcW w:w="2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71C" w:rsidRPr="00AF071C" w:rsidRDefault="00AF071C" w:rsidP="00AF07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AF07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Total Convocatoria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71C" w:rsidRPr="00AF071C" w:rsidRDefault="003162A1" w:rsidP="00AF07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7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71C" w:rsidRPr="00AF071C" w:rsidRDefault="003162A1" w:rsidP="00AF07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206.594,05</w:t>
            </w:r>
            <w:r w:rsidR="00AF071C" w:rsidRPr="00AF07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 </w:t>
            </w:r>
          </w:p>
        </w:tc>
      </w:tr>
      <w:tr w:rsidR="00AF071C" w:rsidRPr="00AF071C" w:rsidTr="00AF071C">
        <w:trPr>
          <w:trHeight w:val="402"/>
          <w:jc w:val="center"/>
        </w:trPr>
        <w:tc>
          <w:tcPr>
            <w:tcW w:w="2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AF071C" w:rsidRPr="00AF071C" w:rsidRDefault="00AF071C" w:rsidP="00AF07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AF07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Total ITI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AF071C" w:rsidRPr="00AF071C" w:rsidRDefault="003162A1" w:rsidP="00AF07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</w:t>
            </w:r>
            <w:r w:rsidR="00AF071C" w:rsidRPr="00AF07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AF071C" w:rsidRPr="00AF071C" w:rsidRDefault="003162A1" w:rsidP="00AF07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21.834,80</w:t>
            </w:r>
            <w:r w:rsidR="00AF071C" w:rsidRPr="00AF07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 </w:t>
            </w:r>
          </w:p>
        </w:tc>
      </w:tr>
      <w:tr w:rsidR="00AF071C" w:rsidRPr="00AF071C" w:rsidTr="00AF071C">
        <w:trPr>
          <w:trHeight w:val="402"/>
          <w:jc w:val="center"/>
        </w:trPr>
        <w:tc>
          <w:tcPr>
            <w:tcW w:w="2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71C" w:rsidRPr="00AF071C" w:rsidRDefault="00AF071C" w:rsidP="00AF07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AF07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ITI Albacete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71C" w:rsidRPr="00AF071C" w:rsidRDefault="003162A1" w:rsidP="00AF07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</w:t>
            </w:r>
            <w:r w:rsidR="00AF071C" w:rsidRPr="00AF07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71C" w:rsidRPr="00AF071C" w:rsidRDefault="003162A1" w:rsidP="00AF07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21.834,80</w:t>
            </w:r>
          </w:p>
        </w:tc>
      </w:tr>
      <w:tr w:rsidR="00AF071C" w:rsidRPr="00AF071C" w:rsidTr="00AF071C">
        <w:trPr>
          <w:trHeight w:val="402"/>
          <w:jc w:val="center"/>
        </w:trPr>
        <w:tc>
          <w:tcPr>
            <w:tcW w:w="2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71C" w:rsidRPr="00AF071C" w:rsidRDefault="00AF071C" w:rsidP="00AF07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AF07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ITI Ciudad Real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71C" w:rsidRPr="00AF071C" w:rsidRDefault="0015724A" w:rsidP="00AF07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0</w:t>
            </w:r>
            <w:r w:rsidR="00AF071C" w:rsidRPr="00AF07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71C" w:rsidRPr="00AF071C" w:rsidRDefault="0015724A" w:rsidP="00AF07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0</w:t>
            </w:r>
            <w:r w:rsidR="00AF071C" w:rsidRPr="00AF07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 </w:t>
            </w:r>
          </w:p>
        </w:tc>
      </w:tr>
      <w:tr w:rsidR="00AF071C" w:rsidRPr="00AF071C" w:rsidTr="00AF071C">
        <w:trPr>
          <w:trHeight w:val="402"/>
          <w:jc w:val="center"/>
        </w:trPr>
        <w:tc>
          <w:tcPr>
            <w:tcW w:w="2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71C" w:rsidRPr="00AF071C" w:rsidRDefault="00AF071C" w:rsidP="00AF07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AF07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ITI Cuenca&lt;2000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71C" w:rsidRPr="00AF071C" w:rsidRDefault="0015724A" w:rsidP="00AF07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0</w:t>
            </w:r>
            <w:r w:rsidR="00AF071C" w:rsidRPr="00AF07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71C" w:rsidRPr="00AF071C" w:rsidRDefault="0015724A" w:rsidP="00AF07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0</w:t>
            </w:r>
            <w:r w:rsidR="00AF071C" w:rsidRPr="00AF07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 </w:t>
            </w:r>
          </w:p>
        </w:tc>
      </w:tr>
      <w:tr w:rsidR="00AF071C" w:rsidRPr="00AF071C" w:rsidTr="00AF071C">
        <w:trPr>
          <w:trHeight w:val="402"/>
          <w:jc w:val="center"/>
        </w:trPr>
        <w:tc>
          <w:tcPr>
            <w:tcW w:w="2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71C" w:rsidRPr="00AF071C" w:rsidRDefault="00AF071C" w:rsidP="00AF07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AF07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ITI Cuenca&gt;2000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71C" w:rsidRPr="00AF071C" w:rsidRDefault="0015724A" w:rsidP="00AF07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0</w:t>
            </w:r>
            <w:r w:rsidR="00AF071C" w:rsidRPr="00AF07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71C" w:rsidRPr="00AF071C" w:rsidRDefault="0015724A" w:rsidP="00AF07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0</w:t>
            </w:r>
            <w:r w:rsidR="00AF071C" w:rsidRPr="00AF07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 </w:t>
            </w:r>
          </w:p>
        </w:tc>
      </w:tr>
      <w:tr w:rsidR="00AF071C" w:rsidRPr="00AF071C" w:rsidTr="00AF071C">
        <w:trPr>
          <w:trHeight w:val="402"/>
          <w:jc w:val="center"/>
        </w:trPr>
        <w:tc>
          <w:tcPr>
            <w:tcW w:w="2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71C" w:rsidRPr="00AF071C" w:rsidRDefault="00AF071C" w:rsidP="00AF07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AF07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ITI Guadalajara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71C" w:rsidRPr="00AF071C" w:rsidRDefault="0015724A" w:rsidP="00AF07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0</w:t>
            </w:r>
            <w:r w:rsidR="00AF071C" w:rsidRPr="00AF07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71C" w:rsidRPr="00AF071C" w:rsidRDefault="0015724A" w:rsidP="00AF07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0</w:t>
            </w:r>
            <w:r w:rsidR="00AF071C" w:rsidRPr="00AF07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 </w:t>
            </w:r>
          </w:p>
        </w:tc>
      </w:tr>
      <w:tr w:rsidR="00AF071C" w:rsidRPr="00AF071C" w:rsidTr="00AF071C">
        <w:trPr>
          <w:trHeight w:val="402"/>
          <w:jc w:val="center"/>
        </w:trPr>
        <w:tc>
          <w:tcPr>
            <w:tcW w:w="2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71C" w:rsidRPr="00AF071C" w:rsidRDefault="00AF071C" w:rsidP="00AF07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AF07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ITI Toledo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71C" w:rsidRPr="00AF071C" w:rsidRDefault="0015724A" w:rsidP="00AF07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0</w:t>
            </w:r>
            <w:r w:rsidR="00AF071C" w:rsidRPr="00AF07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71C" w:rsidRPr="00AF071C" w:rsidRDefault="0015724A" w:rsidP="00AF07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0</w:t>
            </w:r>
            <w:r w:rsidR="00AF071C" w:rsidRPr="00AF07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 </w:t>
            </w:r>
          </w:p>
        </w:tc>
      </w:tr>
    </w:tbl>
    <w:p w:rsidR="00AF071C" w:rsidRDefault="00AF071C" w:rsidP="0046584C">
      <w:pPr>
        <w:rPr>
          <w:rFonts w:ascii="Arial" w:hAnsi="Arial" w:cs="Arial"/>
        </w:rPr>
      </w:pPr>
    </w:p>
    <w:p w:rsidR="0046584C" w:rsidRDefault="0046584C" w:rsidP="0046584C">
      <w:pPr>
        <w:rPr>
          <w:rFonts w:ascii="Arial" w:hAnsi="Arial" w:cs="Arial"/>
        </w:rPr>
      </w:pPr>
    </w:p>
    <w:p w:rsidR="00C1360B" w:rsidRPr="0046584C" w:rsidRDefault="00C1360B" w:rsidP="0046584C"/>
    <w:sectPr w:rsidR="00C1360B" w:rsidRPr="0046584C" w:rsidSect="004C7EE1">
      <w:headerReference w:type="default" r:id="rId8"/>
      <w:pgSz w:w="11906" w:h="16838"/>
      <w:pgMar w:top="156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58FD" w:rsidRDefault="00A058FD" w:rsidP="00A058FD">
      <w:pPr>
        <w:spacing w:after="0" w:line="240" w:lineRule="auto"/>
      </w:pPr>
      <w:r>
        <w:separator/>
      </w:r>
    </w:p>
  </w:endnote>
  <w:endnote w:type="continuationSeparator" w:id="0">
    <w:p w:rsidR="00A058FD" w:rsidRDefault="00A058FD" w:rsidP="00A05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58FD" w:rsidRDefault="00A058FD" w:rsidP="00A058FD">
      <w:pPr>
        <w:spacing w:after="0" w:line="240" w:lineRule="auto"/>
      </w:pPr>
      <w:r>
        <w:separator/>
      </w:r>
    </w:p>
  </w:footnote>
  <w:footnote w:type="continuationSeparator" w:id="0">
    <w:p w:rsidR="00A058FD" w:rsidRDefault="00A058FD" w:rsidP="00A058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3CA9" w:rsidRDefault="00E43CA9" w:rsidP="00E43CA9">
    <w:pPr>
      <w:pStyle w:val="Encabezado"/>
      <w:tabs>
        <w:tab w:val="clear" w:pos="8504"/>
        <w:tab w:val="right" w:pos="9356"/>
      </w:tabs>
      <w:ind w:left="-709" w:right="-852"/>
      <w:rPr>
        <w:lang w:val="es-ES_tradnl"/>
      </w:rPr>
    </w:pPr>
    <w:r>
      <w:rPr>
        <w:noProof/>
        <w:lang w:eastAsia="es-ES"/>
      </w:rPr>
      <w:drawing>
        <wp:inline distT="0" distB="0" distL="0" distR="0" wp14:anchorId="2C9FFE58" wp14:editId="10ED319D">
          <wp:extent cx="1212816" cy="715992"/>
          <wp:effectExtent l="0" t="0" r="6985" b="8255"/>
          <wp:docPr id="1" name="Imagen 1" descr="Gobierno de Castilla-La Manch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Gobierno de Castilla-La Manch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605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es-ES_tradnl"/>
      </w:rPr>
      <w:t xml:space="preserve">                                                                  </w:t>
    </w:r>
    <w:r>
      <w:rPr>
        <w:noProof/>
        <w:lang w:eastAsia="es-ES"/>
      </w:rPr>
      <w:drawing>
        <wp:inline distT="0" distB="0" distL="0" distR="0" wp14:anchorId="76951DFD" wp14:editId="51AC5777">
          <wp:extent cx="2915920" cy="741680"/>
          <wp:effectExtent l="0" t="0" r="0" b="1270"/>
          <wp:docPr id="2" name="Imagen 2" descr="Inic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Inici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5920" cy="741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43CA9" w:rsidRDefault="00E43CA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85D27"/>
    <w:multiLevelType w:val="hybridMultilevel"/>
    <w:tmpl w:val="F57E72A6"/>
    <w:lvl w:ilvl="0" w:tplc="0C0A0017">
      <w:start w:val="1"/>
      <w:numFmt w:val="lowerLetter"/>
      <w:lvlText w:val="%1)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515136"/>
    <w:multiLevelType w:val="hybridMultilevel"/>
    <w:tmpl w:val="F47A98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40D83"/>
    <w:multiLevelType w:val="hybridMultilevel"/>
    <w:tmpl w:val="3FF4FD0E"/>
    <w:lvl w:ilvl="0" w:tplc="C338EED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8E4633"/>
    <w:multiLevelType w:val="hybridMultilevel"/>
    <w:tmpl w:val="C00619C6"/>
    <w:lvl w:ilvl="0" w:tplc="0AD28A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2EF508F"/>
    <w:multiLevelType w:val="hybridMultilevel"/>
    <w:tmpl w:val="A8B2220A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76B717F"/>
    <w:multiLevelType w:val="hybridMultilevel"/>
    <w:tmpl w:val="0316BF2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0A104C"/>
    <w:multiLevelType w:val="hybridMultilevel"/>
    <w:tmpl w:val="D4486A24"/>
    <w:lvl w:ilvl="0" w:tplc="0AD28A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99251E2"/>
    <w:multiLevelType w:val="hybridMultilevel"/>
    <w:tmpl w:val="31E21F38"/>
    <w:lvl w:ilvl="0" w:tplc="7B0E6EA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C62325F"/>
    <w:multiLevelType w:val="hybridMultilevel"/>
    <w:tmpl w:val="EB68A368"/>
    <w:lvl w:ilvl="0" w:tplc="3942F3E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605F63"/>
    <w:multiLevelType w:val="hybridMultilevel"/>
    <w:tmpl w:val="35AA308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341BA4"/>
    <w:multiLevelType w:val="hybridMultilevel"/>
    <w:tmpl w:val="2CD20260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9A34916"/>
    <w:multiLevelType w:val="hybridMultilevel"/>
    <w:tmpl w:val="224867CC"/>
    <w:lvl w:ilvl="0" w:tplc="C338EED6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3EB2EE7"/>
    <w:multiLevelType w:val="hybridMultilevel"/>
    <w:tmpl w:val="655E4690"/>
    <w:lvl w:ilvl="0" w:tplc="D43EEEC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65134CEC"/>
    <w:multiLevelType w:val="hybridMultilevel"/>
    <w:tmpl w:val="F9385BBE"/>
    <w:lvl w:ilvl="0" w:tplc="D9DC58D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6213E3E"/>
    <w:multiLevelType w:val="hybridMultilevel"/>
    <w:tmpl w:val="10700A92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B096866"/>
    <w:multiLevelType w:val="hybridMultilevel"/>
    <w:tmpl w:val="68BEA108"/>
    <w:lvl w:ilvl="0" w:tplc="481234F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4"/>
  </w:num>
  <w:num w:numId="5">
    <w:abstractNumId w:val="5"/>
  </w:num>
  <w:num w:numId="6">
    <w:abstractNumId w:val="1"/>
  </w:num>
  <w:num w:numId="7">
    <w:abstractNumId w:val="2"/>
  </w:num>
  <w:num w:numId="8">
    <w:abstractNumId w:val="1"/>
  </w:num>
  <w:num w:numId="9">
    <w:abstractNumId w:val="9"/>
  </w:num>
  <w:num w:numId="10">
    <w:abstractNumId w:val="12"/>
  </w:num>
  <w:num w:numId="11">
    <w:abstractNumId w:val="11"/>
  </w:num>
  <w:num w:numId="12">
    <w:abstractNumId w:val="0"/>
  </w:num>
  <w:num w:numId="13">
    <w:abstractNumId w:val="13"/>
  </w:num>
  <w:num w:numId="14">
    <w:abstractNumId w:val="14"/>
  </w:num>
  <w:num w:numId="15">
    <w:abstractNumId w:val="15"/>
  </w:num>
  <w:num w:numId="16">
    <w:abstractNumId w:val="10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AB1"/>
    <w:rsid w:val="000106A3"/>
    <w:rsid w:val="0012510C"/>
    <w:rsid w:val="00127942"/>
    <w:rsid w:val="0015724A"/>
    <w:rsid w:val="00172C4F"/>
    <w:rsid w:val="001857CF"/>
    <w:rsid w:val="001B104F"/>
    <w:rsid w:val="00267D8F"/>
    <w:rsid w:val="002841AB"/>
    <w:rsid w:val="002931EF"/>
    <w:rsid w:val="003162A1"/>
    <w:rsid w:val="00333B0D"/>
    <w:rsid w:val="003F0B31"/>
    <w:rsid w:val="00401BDF"/>
    <w:rsid w:val="00415F88"/>
    <w:rsid w:val="0046584C"/>
    <w:rsid w:val="00485756"/>
    <w:rsid w:val="004B6EF7"/>
    <w:rsid w:val="004C1F16"/>
    <w:rsid w:val="004C7B00"/>
    <w:rsid w:val="004C7EE1"/>
    <w:rsid w:val="00593D57"/>
    <w:rsid w:val="00663288"/>
    <w:rsid w:val="006C0A8C"/>
    <w:rsid w:val="0078240E"/>
    <w:rsid w:val="008B6A5E"/>
    <w:rsid w:val="008F3C93"/>
    <w:rsid w:val="009379D5"/>
    <w:rsid w:val="009413FE"/>
    <w:rsid w:val="009872B1"/>
    <w:rsid w:val="00A058FD"/>
    <w:rsid w:val="00A62154"/>
    <w:rsid w:val="00A7006E"/>
    <w:rsid w:val="00AC3078"/>
    <w:rsid w:val="00AE4AB1"/>
    <w:rsid w:val="00AF071C"/>
    <w:rsid w:val="00B22CED"/>
    <w:rsid w:val="00BB6369"/>
    <w:rsid w:val="00BE7B48"/>
    <w:rsid w:val="00C018B4"/>
    <w:rsid w:val="00C1360B"/>
    <w:rsid w:val="00D6736E"/>
    <w:rsid w:val="00E43CA9"/>
    <w:rsid w:val="00E64C00"/>
    <w:rsid w:val="00EF7AD6"/>
    <w:rsid w:val="00FD6969"/>
    <w:rsid w:val="00FF6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6A06F"/>
  <w15:docId w15:val="{9EEC89E3-77A0-4BAD-ACAB-8751DA5CB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2C4F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058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58FD"/>
  </w:style>
  <w:style w:type="paragraph" w:styleId="Piedepgina">
    <w:name w:val="footer"/>
    <w:basedOn w:val="Normal"/>
    <w:link w:val="PiedepginaCar"/>
    <w:uiPriority w:val="99"/>
    <w:unhideWhenUsed/>
    <w:rsid w:val="00A058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58FD"/>
  </w:style>
  <w:style w:type="paragraph" w:styleId="Textodeglobo">
    <w:name w:val="Balloon Text"/>
    <w:basedOn w:val="Normal"/>
    <w:link w:val="TextodegloboCar"/>
    <w:uiPriority w:val="99"/>
    <w:semiHidden/>
    <w:unhideWhenUsed/>
    <w:rsid w:val="004C7E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C7EE1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E43CA9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E43C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6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EBC8AC-7274-4ECA-884F-76DDA006B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764</Words>
  <Characters>4204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4959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macc13 Marian Carrasco Caulin tfno:9252 69868</dc:creator>
  <cp:keywords/>
  <dc:description/>
  <cp:lastModifiedBy>Jose Manuel Torres Estevez</cp:lastModifiedBy>
  <cp:revision>6</cp:revision>
  <cp:lastPrinted>2017-12-04T12:45:00Z</cp:lastPrinted>
  <dcterms:created xsi:type="dcterms:W3CDTF">2019-01-16T13:38:00Z</dcterms:created>
  <dcterms:modified xsi:type="dcterms:W3CDTF">2020-08-05T09:57:00Z</dcterms:modified>
</cp:coreProperties>
</file>