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43" w:rsidRDefault="00496543" w:rsidP="00496543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496543" w:rsidRPr="00410CAC" w:rsidRDefault="00496543" w:rsidP="00496543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410CAC">
        <w:rPr>
          <w:rFonts w:ascii="Arial" w:hAnsi="Arial" w:cs="Arial"/>
          <w:b/>
          <w:bCs/>
          <w:color w:val="2F5496" w:themeColor="accent5" w:themeShade="BF"/>
        </w:rPr>
        <w:t xml:space="preserve">1.- ORDEN  92/2020 Y RESOLUCIÓN </w:t>
      </w:r>
      <w:r>
        <w:rPr>
          <w:rFonts w:ascii="Arial" w:hAnsi="Arial" w:cs="Arial"/>
          <w:b/>
          <w:bCs/>
          <w:color w:val="2F5496" w:themeColor="accent5" w:themeShade="BF"/>
        </w:rPr>
        <w:t>8/09/2020. Open Day Xiamen 2020</w:t>
      </w:r>
      <w:r>
        <w:rPr>
          <w:rFonts w:ascii="Arial" w:hAnsi="Arial" w:cs="Arial"/>
          <w:b/>
          <w:bCs/>
          <w:color w:val="2F5496" w:themeColor="accent5" w:themeShade="BF"/>
        </w:rPr>
        <w:t>/112</w:t>
      </w:r>
      <w:r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496543" w:rsidRDefault="00496543" w:rsidP="00496543">
      <w:pPr>
        <w:spacing w:after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/>
          <w:bCs/>
        </w:rPr>
        <w:t xml:space="preserve">Orden 92/2020, </w:t>
      </w:r>
      <w:r w:rsidRPr="00160032">
        <w:rPr>
          <w:rFonts w:ascii="Arial" w:hAnsi="Arial" w:cs="Arial"/>
          <w:bCs/>
        </w:rPr>
        <w:t>de 24 de junio, de la Consejería de Economía, Empresas y Empleo, por la que se establecen las</w:t>
      </w:r>
      <w:r w:rsidRPr="00160032">
        <w:rPr>
          <w:rFonts w:ascii="Arial" w:hAnsi="Arial" w:cs="Arial"/>
          <w:b/>
          <w:bCs/>
        </w:rPr>
        <w:t xml:space="preserve"> bases reguladoras de las ayudas para la participación agrupada en acciones de internacionalización convocadas por el Instituto de Promoción Exterior de Castilla-La Mancha, </w:t>
      </w:r>
      <w:r w:rsidRPr="00160032">
        <w:rPr>
          <w:rFonts w:ascii="Arial" w:hAnsi="Arial" w:cs="Arial"/>
          <w:bCs/>
        </w:rPr>
        <w:t>cofinanciables en un 80% por el Fondo Europeo de Desarrollo Regional, en el marco del Programa Operativo Feder 2014-2020 de Castilla-La Mancha (DOCM nº 130, de 1 de julio).</w:t>
      </w:r>
    </w:p>
    <w:p w:rsidR="00496543" w:rsidRDefault="00496543" w:rsidP="00496543">
      <w:pPr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--------------------------------------------------------------------------------------------------------------------</w:t>
      </w:r>
    </w:p>
    <w:p w:rsidR="00496543" w:rsidRPr="00D35185" w:rsidRDefault="00496543" w:rsidP="00496543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Resolución de </w:t>
      </w:r>
      <w:r w:rsidRPr="00D81A6E">
        <w:rPr>
          <w:rFonts w:ascii="Arial" w:eastAsia="Calibri" w:hAnsi="Arial" w:cs="Arial"/>
          <w:b/>
          <w:bCs/>
        </w:rPr>
        <w:t xml:space="preserve">8/09/2020, </w:t>
      </w:r>
      <w:r w:rsidRPr="00D81A6E">
        <w:rPr>
          <w:rFonts w:ascii="Arial" w:eastAsia="Calibri" w:hAnsi="Arial" w:cs="Arial"/>
          <w:bCs/>
        </w:rPr>
        <w:t xml:space="preserve">del Instituto de Promoción Exterior de Castilla-La Mancha, por la que </w:t>
      </w:r>
      <w:r w:rsidRPr="00D35185">
        <w:rPr>
          <w:rFonts w:ascii="Arial" w:eastAsia="Calibri" w:hAnsi="Arial" w:cs="Arial"/>
          <w:b/>
          <w:bCs/>
        </w:rPr>
        <w:t>se aprueba la convocatoria de concesión de subvenciones para la participación en el Castilla-La Mancha Open Day</w:t>
      </w:r>
      <w:r w:rsidRPr="00933BB5">
        <w:rPr>
          <w:rFonts w:ascii="Arial" w:eastAsia="Calibri" w:hAnsi="Arial" w:cs="Arial"/>
          <w:b/>
          <w:bCs/>
        </w:rPr>
        <w:t xml:space="preserve"> Xiamen</w:t>
      </w:r>
      <w:r>
        <w:rPr>
          <w:rFonts w:ascii="Arial" w:eastAsia="Calibri" w:hAnsi="Arial" w:cs="Arial"/>
          <w:b/>
          <w:bCs/>
        </w:rPr>
        <w:t xml:space="preserve"> 2020 </w:t>
      </w:r>
      <w:r w:rsidRPr="00D81A6E">
        <w:rPr>
          <w:rFonts w:ascii="Arial" w:eastAsia="Calibri" w:hAnsi="Arial" w:cs="Arial"/>
          <w:bCs/>
        </w:rPr>
        <w:t>(DO</w:t>
      </w:r>
      <w:r>
        <w:rPr>
          <w:rFonts w:ascii="Arial" w:eastAsia="Calibri" w:hAnsi="Arial" w:cs="Arial"/>
          <w:bCs/>
        </w:rPr>
        <w:t>CM nº 194, de 25 de septiembre) (DOCM nº186 de 15 de septiembre)</w:t>
      </w:r>
    </w:p>
    <w:p w:rsidR="00496543" w:rsidRDefault="00496543" w:rsidP="00496543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496543" w:rsidRDefault="00496543" w:rsidP="00496543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496543" w:rsidRDefault="00496543" w:rsidP="00496543">
      <w:pPr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496543" w:rsidRDefault="00496543" w:rsidP="00496543">
      <w:pPr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496543" w:rsidRDefault="00496543" w:rsidP="00496543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</w:p>
    <w:p w:rsidR="00496543" w:rsidRPr="00A34719" w:rsidRDefault="00496543" w:rsidP="00496543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496543" w:rsidRPr="00160032" w:rsidRDefault="00496543" w:rsidP="00496543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496543" w:rsidRDefault="00496543" w:rsidP="00496543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.</w:t>
      </w:r>
    </w:p>
    <w:p w:rsidR="00496543" w:rsidRDefault="00496543" w:rsidP="00496543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</w:p>
    <w:p w:rsidR="00496543" w:rsidRPr="00A34719" w:rsidRDefault="00496543" w:rsidP="00496543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496543" w:rsidRPr="0022244F" w:rsidRDefault="00496543" w:rsidP="00496543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  <w:r w:rsidRPr="0022244F">
        <w:rPr>
          <w:rFonts w:ascii="Arial" w:hAnsi="Arial" w:cs="Arial"/>
          <w:bCs/>
        </w:rPr>
        <w:t>Las empresas, las personas físicas que se encuentren en alta en el Régimen Especial de Trabajadores Autónomos</w:t>
      </w:r>
      <w:r>
        <w:rPr>
          <w:rFonts w:ascii="Arial" w:hAnsi="Arial" w:cs="Arial"/>
          <w:bCs/>
        </w:rPr>
        <w:t xml:space="preserve"> </w:t>
      </w:r>
      <w:r w:rsidRPr="0022244F">
        <w:rPr>
          <w:rFonts w:ascii="Arial" w:hAnsi="Arial" w:cs="Arial"/>
          <w:bCs/>
        </w:rPr>
        <w:t>(RETA), los clústeres, las comunidades de bienes, las cooperativas, las agrupaciones y asociaciones de empresas con</w:t>
      </w:r>
      <w:r>
        <w:rPr>
          <w:rFonts w:ascii="Arial" w:hAnsi="Arial" w:cs="Arial"/>
          <w:bCs/>
        </w:rPr>
        <w:t xml:space="preserve"> </w:t>
      </w:r>
      <w:r w:rsidRPr="0022244F">
        <w:rPr>
          <w:rFonts w:ascii="Arial" w:hAnsi="Arial" w:cs="Arial"/>
          <w:bCs/>
        </w:rPr>
        <w:t>ánimo de lucro, o cualquier otro tipo de unidad económica con patrimonio separado, excepto las fundaciones, empresas</w:t>
      </w:r>
      <w:r>
        <w:rPr>
          <w:rFonts w:ascii="Arial" w:hAnsi="Arial" w:cs="Arial"/>
          <w:bCs/>
        </w:rPr>
        <w:t xml:space="preserve"> </w:t>
      </w:r>
      <w:r w:rsidRPr="0022244F">
        <w:rPr>
          <w:rFonts w:ascii="Arial" w:hAnsi="Arial" w:cs="Arial"/>
          <w:bCs/>
        </w:rPr>
        <w:t>u organismos públicos y las administraciones públicas.</w:t>
      </w:r>
    </w:p>
    <w:p w:rsidR="00496543" w:rsidRPr="0022244F" w:rsidRDefault="00496543" w:rsidP="00496543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  <w:r w:rsidRPr="0022244F">
        <w:rPr>
          <w:rFonts w:ascii="Arial" w:hAnsi="Arial" w:cs="Arial"/>
          <w:bCs/>
        </w:rPr>
        <w:t>Podrán ser también beneficiarios los órganos de gestión y de representación de las indicaciones geográficas protegidas y</w:t>
      </w:r>
      <w:r>
        <w:rPr>
          <w:rFonts w:ascii="Arial" w:hAnsi="Arial" w:cs="Arial"/>
          <w:bCs/>
        </w:rPr>
        <w:t xml:space="preserve"> </w:t>
      </w:r>
      <w:r w:rsidRPr="0022244F">
        <w:rPr>
          <w:rFonts w:ascii="Arial" w:hAnsi="Arial" w:cs="Arial"/>
          <w:bCs/>
        </w:rPr>
        <w:t>denominaciones de origen protegidas, cualquiera que sea su forma jurídica, así como sus asociaciones y fundaciones.</w:t>
      </w:r>
    </w:p>
    <w:p w:rsidR="00496543" w:rsidRDefault="00496543" w:rsidP="00496543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  <w:r w:rsidRPr="0022244F">
        <w:rPr>
          <w:rFonts w:ascii="Arial" w:hAnsi="Arial" w:cs="Arial"/>
          <w:bCs/>
        </w:rPr>
        <w:t>La convocatoria va dirigida a empresas del sector bebidas que desarrollen su actividad</w:t>
      </w:r>
      <w:r>
        <w:rPr>
          <w:rFonts w:ascii="Arial" w:hAnsi="Arial" w:cs="Arial"/>
          <w:bCs/>
        </w:rPr>
        <w:t xml:space="preserve"> </w:t>
      </w:r>
      <w:r w:rsidRPr="0022244F">
        <w:rPr>
          <w:rFonts w:ascii="Arial" w:hAnsi="Arial" w:cs="Arial"/>
          <w:bCs/>
        </w:rPr>
        <w:t>económica en Castilla-La Mancha.</w:t>
      </w:r>
    </w:p>
    <w:p w:rsidR="00496543" w:rsidRDefault="00496543" w:rsidP="00496543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</w:p>
    <w:p w:rsidR="00496543" w:rsidRDefault="00496543" w:rsidP="00496543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</w:p>
    <w:p w:rsidR="00496543" w:rsidRPr="00A34719" w:rsidRDefault="00496543" w:rsidP="00496543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496543" w:rsidRPr="00D35185" w:rsidRDefault="00496543" w:rsidP="00496543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  <w:r w:rsidRPr="00D35185">
        <w:rPr>
          <w:rFonts w:ascii="Arial" w:hAnsi="Arial" w:cs="Arial"/>
          <w:bCs/>
        </w:rPr>
        <w:t>El importe máximo del crédito destinado a la financiación de las subvenciones previsto para esta convocatoria asciende a 22.935,00 euros, que se realizará con cargo al presupuesto del IPEX 2020, programa 751B, partida 47573.</w:t>
      </w:r>
    </w:p>
    <w:p w:rsidR="00496543" w:rsidRDefault="00496543" w:rsidP="00496543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</w:p>
    <w:p w:rsidR="00496543" w:rsidRPr="00A34719" w:rsidRDefault="00496543" w:rsidP="00496543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496543" w:rsidRDefault="00496543" w:rsidP="00496543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  <w:r w:rsidRPr="00D35185">
        <w:rPr>
          <w:rFonts w:ascii="Arial" w:hAnsi="Arial" w:cs="Arial"/>
          <w:bCs/>
        </w:rPr>
        <w:t>El plazo de presentación de solicitudes se extenderá desde el día siguiente de la publicación de la convocatoria en</w:t>
      </w:r>
      <w:r>
        <w:rPr>
          <w:rFonts w:ascii="Arial" w:hAnsi="Arial" w:cs="Arial"/>
          <w:bCs/>
        </w:rPr>
        <w:t xml:space="preserve"> </w:t>
      </w:r>
      <w:r w:rsidRPr="00D35185">
        <w:rPr>
          <w:rFonts w:ascii="Arial" w:hAnsi="Arial" w:cs="Arial"/>
          <w:bCs/>
        </w:rPr>
        <w:t>el Diario Oficial de Castilla-La Mancha hasta el día 28 de septiembre de 2020.</w:t>
      </w:r>
    </w:p>
    <w:p w:rsidR="00496543" w:rsidRPr="00D721B4" w:rsidRDefault="00496543" w:rsidP="00496543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  <w:r w:rsidRPr="00D721B4">
        <w:rPr>
          <w:rFonts w:ascii="Arial" w:hAnsi="Arial" w:cs="Arial"/>
          <w:bCs/>
        </w:rPr>
        <w:t xml:space="preserve"> </w:t>
      </w:r>
    </w:p>
    <w:p w:rsidR="00496543" w:rsidRPr="00A34719" w:rsidRDefault="00496543" w:rsidP="00496543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496543" w:rsidRPr="00D35185" w:rsidRDefault="00496543" w:rsidP="00496543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  <w:r w:rsidRPr="00D35185">
        <w:rPr>
          <w:rFonts w:ascii="Arial" w:hAnsi="Arial" w:cs="Arial"/>
          <w:bCs/>
        </w:rPr>
        <w:t>Se otorgará una ayuda por la participación en la acción del 75% de los gastos justificados por los conceptos y con los</w:t>
      </w:r>
      <w:r>
        <w:rPr>
          <w:rFonts w:ascii="Arial" w:hAnsi="Arial" w:cs="Arial"/>
          <w:bCs/>
        </w:rPr>
        <w:t xml:space="preserve"> </w:t>
      </w:r>
      <w:r w:rsidRPr="00D35185">
        <w:rPr>
          <w:rFonts w:ascii="Arial" w:hAnsi="Arial" w:cs="Arial"/>
          <w:bCs/>
        </w:rPr>
        <w:t>importes máximos que se establecen a continuación:</w:t>
      </w:r>
    </w:p>
    <w:p w:rsidR="00496543" w:rsidRDefault="00496543" w:rsidP="00496543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  <w:r w:rsidRPr="00D35185">
        <w:rPr>
          <w:rFonts w:ascii="Arial" w:hAnsi="Arial" w:cs="Arial"/>
          <w:bCs/>
        </w:rPr>
        <w:t>Concepto subvencionable</w:t>
      </w:r>
      <w:r>
        <w:rPr>
          <w:rFonts w:ascii="Arial" w:hAnsi="Arial" w:cs="Arial"/>
          <w:bCs/>
        </w:rPr>
        <w:t xml:space="preserve"> </w:t>
      </w:r>
      <w:r w:rsidRPr="00D35185">
        <w:rPr>
          <w:rFonts w:ascii="Arial" w:hAnsi="Arial" w:cs="Arial"/>
          <w:bCs/>
        </w:rPr>
        <w:t xml:space="preserve"> Importe máximo subvencionable </w:t>
      </w:r>
      <w:r>
        <w:rPr>
          <w:rFonts w:ascii="Arial" w:hAnsi="Arial" w:cs="Arial"/>
          <w:bCs/>
        </w:rPr>
        <w:t xml:space="preserve"> </w:t>
      </w:r>
      <w:r w:rsidRPr="00D35185">
        <w:rPr>
          <w:rFonts w:ascii="Arial" w:hAnsi="Arial" w:cs="Arial"/>
          <w:bCs/>
        </w:rPr>
        <w:t xml:space="preserve">% de Ayuda Importe de la </w:t>
      </w:r>
      <w:r>
        <w:rPr>
          <w:rFonts w:ascii="Arial" w:hAnsi="Arial" w:cs="Arial"/>
          <w:bCs/>
        </w:rPr>
        <w:t xml:space="preserve">  </w:t>
      </w:r>
    </w:p>
    <w:p w:rsidR="00496543" w:rsidRPr="00D35185" w:rsidRDefault="00496543" w:rsidP="00496543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  </w:t>
      </w:r>
      <w:r w:rsidRPr="00D35185">
        <w:rPr>
          <w:rFonts w:ascii="Arial" w:hAnsi="Arial" w:cs="Arial"/>
          <w:bCs/>
        </w:rPr>
        <w:t>Ayuda</w:t>
      </w:r>
    </w:p>
    <w:p w:rsidR="00496543" w:rsidRPr="00D35185" w:rsidRDefault="00496543" w:rsidP="00496543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  <w:r w:rsidRPr="00D35185">
        <w:rPr>
          <w:rFonts w:ascii="Arial" w:hAnsi="Arial" w:cs="Arial"/>
          <w:bCs/>
        </w:rPr>
        <w:t xml:space="preserve">Cuota de participación </w:t>
      </w:r>
      <w:r>
        <w:rPr>
          <w:rFonts w:ascii="Arial" w:hAnsi="Arial" w:cs="Arial"/>
          <w:bCs/>
        </w:rPr>
        <w:t xml:space="preserve">           </w:t>
      </w:r>
      <w:r w:rsidRPr="00D35185">
        <w:rPr>
          <w:rFonts w:ascii="Arial" w:hAnsi="Arial" w:cs="Arial"/>
          <w:bCs/>
        </w:rPr>
        <w:t xml:space="preserve">1.390,00 </w:t>
      </w:r>
      <w:r>
        <w:rPr>
          <w:rFonts w:ascii="Arial" w:hAnsi="Arial" w:cs="Arial"/>
          <w:bCs/>
        </w:rPr>
        <w:t xml:space="preserve">                </w:t>
      </w:r>
      <w:r w:rsidRPr="00D35185">
        <w:rPr>
          <w:rFonts w:ascii="Arial" w:hAnsi="Arial" w:cs="Arial"/>
          <w:bCs/>
        </w:rPr>
        <w:t xml:space="preserve">75% </w:t>
      </w:r>
      <w:r>
        <w:rPr>
          <w:rFonts w:ascii="Arial" w:hAnsi="Arial" w:cs="Arial"/>
          <w:bCs/>
        </w:rPr>
        <w:t xml:space="preserve">                                   </w:t>
      </w:r>
      <w:r w:rsidRPr="00D35185">
        <w:rPr>
          <w:rFonts w:ascii="Arial" w:hAnsi="Arial" w:cs="Arial"/>
          <w:bCs/>
        </w:rPr>
        <w:t>1.042,50</w:t>
      </w:r>
    </w:p>
    <w:p w:rsidR="00496543" w:rsidRDefault="00496543" w:rsidP="00496543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</w:p>
    <w:p w:rsidR="00496543" w:rsidRDefault="00496543" w:rsidP="00496543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  <w:r w:rsidRPr="00D35185">
        <w:rPr>
          <w:rFonts w:ascii="Arial" w:hAnsi="Arial" w:cs="Arial"/>
          <w:bCs/>
        </w:rPr>
        <w:t>El número máximo de beneficiarios para esta convocatoria será de 22, en caso de superar las solicitudes el número</w:t>
      </w:r>
      <w:r>
        <w:rPr>
          <w:rFonts w:ascii="Arial" w:hAnsi="Arial" w:cs="Arial"/>
          <w:bCs/>
        </w:rPr>
        <w:t xml:space="preserve"> </w:t>
      </w:r>
      <w:r w:rsidRPr="00D35185">
        <w:rPr>
          <w:rFonts w:ascii="Arial" w:hAnsi="Arial" w:cs="Arial"/>
          <w:bCs/>
        </w:rPr>
        <w:t>previsto, se realizará selección, entre las solicitudes recibidas, en función de los criterios de valoración establecidos</w:t>
      </w:r>
      <w:r>
        <w:rPr>
          <w:rFonts w:ascii="Arial" w:hAnsi="Arial" w:cs="Arial"/>
          <w:bCs/>
        </w:rPr>
        <w:t xml:space="preserve"> </w:t>
      </w:r>
      <w:r w:rsidRPr="00D35185">
        <w:rPr>
          <w:rFonts w:ascii="Arial" w:hAnsi="Arial" w:cs="Arial"/>
          <w:bCs/>
        </w:rPr>
        <w:t>en el apartado 7 de la Convocatoria.</w:t>
      </w:r>
    </w:p>
    <w:p w:rsidR="00496543" w:rsidRDefault="00496543" w:rsidP="00496543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</w:p>
    <w:p w:rsidR="00496543" w:rsidRPr="00A34719" w:rsidRDefault="00496543" w:rsidP="00496543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496543" w:rsidRPr="00160032" w:rsidRDefault="00496543" w:rsidP="00496543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496543" w:rsidRPr="00160032" w:rsidRDefault="00496543" w:rsidP="00496543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</w:p>
    <w:p w:rsidR="00496543" w:rsidRPr="00A34719" w:rsidRDefault="00496543" w:rsidP="00496543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496543" w:rsidRDefault="00496543" w:rsidP="00496543">
      <w:pPr>
        <w:spacing w:after="120" w:line="240" w:lineRule="auto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>El plazo máximo para resolver y notificar la resolución será de tres meses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496543" w:rsidRPr="00032B67" w:rsidRDefault="00496543" w:rsidP="00496543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496543" w:rsidRDefault="00496543" w:rsidP="00496543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496543" w:rsidRDefault="00496543" w:rsidP="00496543">
      <w:pPr>
        <w:spacing w:after="120" w:line="240" w:lineRule="auto"/>
        <w:rPr>
          <w:rFonts w:ascii="Arial" w:hAnsi="Arial" w:cs="Arial"/>
        </w:rPr>
      </w:pPr>
      <w:bookmarkStart w:id="0" w:name="_GoBack"/>
      <w:bookmarkEnd w:id="0"/>
    </w:p>
    <w:p w:rsidR="00C061D2" w:rsidRDefault="00C061D2" w:rsidP="00C061D2">
      <w:pPr>
        <w:spacing w:before="12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sectPr w:rsidR="00C061D2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496543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16"/>
  </w:num>
  <w:num w:numId="5">
    <w:abstractNumId w:val="15"/>
  </w:num>
  <w:num w:numId="6">
    <w:abstractNumId w:val="24"/>
  </w:num>
  <w:num w:numId="7">
    <w:abstractNumId w:val="9"/>
  </w:num>
  <w:num w:numId="8">
    <w:abstractNumId w:val="21"/>
  </w:num>
  <w:num w:numId="9">
    <w:abstractNumId w:val="11"/>
  </w:num>
  <w:num w:numId="10">
    <w:abstractNumId w:val="17"/>
  </w:num>
  <w:num w:numId="11">
    <w:abstractNumId w:val="14"/>
  </w:num>
  <w:num w:numId="12">
    <w:abstractNumId w:val="8"/>
  </w:num>
  <w:num w:numId="13">
    <w:abstractNumId w:val="10"/>
  </w:num>
  <w:num w:numId="14">
    <w:abstractNumId w:val="7"/>
  </w:num>
  <w:num w:numId="15">
    <w:abstractNumId w:val="25"/>
  </w:num>
  <w:num w:numId="16">
    <w:abstractNumId w:val="23"/>
  </w:num>
  <w:num w:numId="17">
    <w:abstractNumId w:val="12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13"/>
  </w:num>
  <w:num w:numId="23">
    <w:abstractNumId w:val="4"/>
  </w:num>
  <w:num w:numId="24">
    <w:abstractNumId w:val="22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A58DD"/>
    <w:rsid w:val="000D7560"/>
    <w:rsid w:val="00165816"/>
    <w:rsid w:val="00171DA8"/>
    <w:rsid w:val="001C1EAB"/>
    <w:rsid w:val="002633EF"/>
    <w:rsid w:val="00266BC4"/>
    <w:rsid w:val="002C1BC4"/>
    <w:rsid w:val="00306C93"/>
    <w:rsid w:val="0033530B"/>
    <w:rsid w:val="00337D3C"/>
    <w:rsid w:val="00365EA3"/>
    <w:rsid w:val="003969DC"/>
    <w:rsid w:val="0040363E"/>
    <w:rsid w:val="00463264"/>
    <w:rsid w:val="00496543"/>
    <w:rsid w:val="00497F37"/>
    <w:rsid w:val="004B3DEC"/>
    <w:rsid w:val="004C3E7F"/>
    <w:rsid w:val="004D3D8D"/>
    <w:rsid w:val="004F41D1"/>
    <w:rsid w:val="004F43FC"/>
    <w:rsid w:val="004F7484"/>
    <w:rsid w:val="00532301"/>
    <w:rsid w:val="00533DC4"/>
    <w:rsid w:val="005511F1"/>
    <w:rsid w:val="00587CD8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9742B"/>
    <w:rsid w:val="007A37C1"/>
    <w:rsid w:val="007A40B3"/>
    <w:rsid w:val="007C6CEE"/>
    <w:rsid w:val="007D2858"/>
    <w:rsid w:val="0080278C"/>
    <w:rsid w:val="00821B90"/>
    <w:rsid w:val="0082325A"/>
    <w:rsid w:val="008B01BA"/>
    <w:rsid w:val="008E0F6D"/>
    <w:rsid w:val="008F2503"/>
    <w:rsid w:val="008F25E9"/>
    <w:rsid w:val="00917CB5"/>
    <w:rsid w:val="009553A6"/>
    <w:rsid w:val="009831F9"/>
    <w:rsid w:val="00995AEB"/>
    <w:rsid w:val="00A038C0"/>
    <w:rsid w:val="00A04687"/>
    <w:rsid w:val="00A160C4"/>
    <w:rsid w:val="00A57484"/>
    <w:rsid w:val="00A76985"/>
    <w:rsid w:val="00A97558"/>
    <w:rsid w:val="00AD66B6"/>
    <w:rsid w:val="00B23053"/>
    <w:rsid w:val="00B72895"/>
    <w:rsid w:val="00B94039"/>
    <w:rsid w:val="00BB484F"/>
    <w:rsid w:val="00BF7D95"/>
    <w:rsid w:val="00C018B4"/>
    <w:rsid w:val="00C04720"/>
    <w:rsid w:val="00C061D2"/>
    <w:rsid w:val="00C228A5"/>
    <w:rsid w:val="00C31BCB"/>
    <w:rsid w:val="00C336E2"/>
    <w:rsid w:val="00C60F23"/>
    <w:rsid w:val="00C62A53"/>
    <w:rsid w:val="00CA6515"/>
    <w:rsid w:val="00D32B1E"/>
    <w:rsid w:val="00D53BAB"/>
    <w:rsid w:val="00D626E2"/>
    <w:rsid w:val="00DB33F0"/>
    <w:rsid w:val="00E25503"/>
    <w:rsid w:val="00E413B2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85AAAFC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2020-10-06T10:56:00Z</dcterms:created>
  <dcterms:modified xsi:type="dcterms:W3CDTF">2020-10-06T10:56:00Z</dcterms:modified>
</cp:coreProperties>
</file>